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65EC" w14:textId="04A7487C" w:rsidR="00D3338E" w:rsidRPr="00D3338E" w:rsidRDefault="00D3338E" w:rsidP="008736E4">
      <w:pPr>
        <w:spacing w:line="360" w:lineRule="auto"/>
        <w:rPr>
          <w:rFonts w:ascii="Times New Roman" w:hAnsi="Times New Roman" w:cs="Times New Roman"/>
        </w:rPr>
      </w:pPr>
      <w:r w:rsidRPr="00D3338E">
        <w:rPr>
          <w:rFonts w:ascii="Times New Roman" w:hAnsi="Times New Roman" w:cs="Times New Roman"/>
          <w:b/>
          <w:bCs/>
        </w:rPr>
        <w:t>Title</w:t>
      </w:r>
      <w:r w:rsidRPr="00D3338E">
        <w:rPr>
          <w:rFonts w:ascii="Times New Roman" w:hAnsi="Times New Roman" w:cs="Times New Roman"/>
        </w:rPr>
        <w:t xml:space="preserve">: </w:t>
      </w:r>
      <w:r w:rsidRPr="008736E4">
        <w:rPr>
          <w:rFonts w:ascii="Times New Roman" w:hAnsi="Times New Roman" w:cs="Times New Roman"/>
        </w:rPr>
        <w:t xml:space="preserve">Accident And Emergency Preparedness in </w:t>
      </w:r>
      <w:r w:rsidR="008736E4" w:rsidRPr="008736E4">
        <w:rPr>
          <w:rFonts w:ascii="Times New Roman" w:hAnsi="Times New Roman" w:cs="Times New Roman"/>
        </w:rPr>
        <w:t>University</w:t>
      </w:r>
      <w:r w:rsidRPr="008736E4">
        <w:rPr>
          <w:rFonts w:ascii="Times New Roman" w:hAnsi="Times New Roman" w:cs="Times New Roman"/>
        </w:rPr>
        <w:t xml:space="preserve"> Setting: Implication for </w:t>
      </w:r>
      <w:r w:rsidR="008736E4" w:rsidRPr="008736E4">
        <w:rPr>
          <w:rFonts w:ascii="Times New Roman" w:hAnsi="Times New Roman" w:cs="Times New Roman"/>
        </w:rPr>
        <w:t>University</w:t>
      </w:r>
      <w:r w:rsidR="008736E4">
        <w:rPr>
          <w:rFonts w:ascii="Times New Roman" w:hAnsi="Times New Roman" w:cs="Times New Roman"/>
        </w:rPr>
        <w:t xml:space="preserve"> </w:t>
      </w:r>
      <w:r w:rsidRPr="008736E4">
        <w:rPr>
          <w:rFonts w:ascii="Times New Roman" w:hAnsi="Times New Roman" w:cs="Times New Roman"/>
        </w:rPr>
        <w:t xml:space="preserve">and </w:t>
      </w:r>
      <w:r w:rsidR="008736E4" w:rsidRPr="008736E4">
        <w:rPr>
          <w:rFonts w:ascii="Times New Roman" w:hAnsi="Times New Roman" w:cs="Times New Roman"/>
        </w:rPr>
        <w:t>Community Collaboration</w:t>
      </w:r>
      <w:r w:rsidRPr="00D3338E">
        <w:rPr>
          <w:rFonts w:ascii="Times New Roman" w:hAnsi="Times New Roman" w:cs="Times New Roman"/>
        </w:rPr>
        <w:br/>
      </w:r>
    </w:p>
    <w:p w14:paraId="021D0CC5" w14:textId="58A4E7AB" w:rsidR="00D3338E" w:rsidRPr="008736E4" w:rsidRDefault="00D3338E" w:rsidP="008736E4">
      <w:pPr>
        <w:pStyle w:val="ListParagraph"/>
        <w:numPr>
          <w:ilvl w:val="0"/>
          <w:numId w:val="3"/>
        </w:numPr>
        <w:spacing w:line="360" w:lineRule="auto"/>
        <w:jc w:val="both"/>
        <w:rPr>
          <w:rFonts w:ascii="Times New Roman" w:hAnsi="Times New Roman" w:cs="Times New Roman"/>
          <w:b/>
          <w:bCs/>
        </w:rPr>
      </w:pPr>
      <w:r w:rsidRPr="008736E4">
        <w:rPr>
          <w:rFonts w:ascii="Times New Roman" w:hAnsi="Times New Roman" w:cs="Times New Roman"/>
          <w:b/>
          <w:bCs/>
        </w:rPr>
        <w:t>Introduction Summary</w:t>
      </w:r>
    </w:p>
    <w:p w14:paraId="49C2787C" w14:textId="2F43C865" w:rsidR="00D3338E" w:rsidRDefault="00D3338E" w:rsidP="008736E4">
      <w:pPr>
        <w:spacing w:line="360" w:lineRule="auto"/>
        <w:jc w:val="both"/>
        <w:rPr>
          <w:rFonts w:ascii="Times New Roman" w:hAnsi="Times New Roman" w:cs="Times New Roman"/>
        </w:rPr>
      </w:pPr>
      <w:r w:rsidRPr="00D3338E">
        <w:rPr>
          <w:rFonts w:ascii="Times New Roman" w:hAnsi="Times New Roman" w:cs="Times New Roman"/>
        </w:rPr>
        <w:t xml:space="preserve">This paper reviews accident and emergency preparedness in </w:t>
      </w:r>
      <w:r w:rsidR="008736E4" w:rsidRPr="008736E4">
        <w:rPr>
          <w:rFonts w:ascii="Times New Roman" w:hAnsi="Times New Roman" w:cs="Times New Roman"/>
        </w:rPr>
        <w:t>university</w:t>
      </w:r>
      <w:r w:rsidRPr="00D3338E">
        <w:rPr>
          <w:rFonts w:ascii="Times New Roman" w:hAnsi="Times New Roman" w:cs="Times New Roman"/>
        </w:rPr>
        <w:t xml:space="preserve"> environments, focusing on the importance of collaboration between </w:t>
      </w:r>
      <w:r w:rsidR="008736E4" w:rsidRPr="008736E4">
        <w:rPr>
          <w:rFonts w:ascii="Times New Roman" w:hAnsi="Times New Roman" w:cs="Times New Roman"/>
        </w:rPr>
        <w:t>university</w:t>
      </w:r>
      <w:r w:rsidR="008736E4" w:rsidRPr="00D3338E">
        <w:rPr>
          <w:rFonts w:ascii="Times New Roman" w:hAnsi="Times New Roman" w:cs="Times New Roman"/>
        </w:rPr>
        <w:t>’s</w:t>
      </w:r>
      <w:r w:rsidRPr="00D3338E">
        <w:rPr>
          <w:rFonts w:ascii="Times New Roman" w:hAnsi="Times New Roman" w:cs="Times New Roman"/>
        </w:rPr>
        <w:t xml:space="preserve"> and surrounding communities to protect student health and safety. The introduction explains that students spend significant portions of their daily lives in </w:t>
      </w:r>
      <w:r w:rsidR="008736E4" w:rsidRPr="008736E4">
        <w:rPr>
          <w:rFonts w:ascii="Times New Roman" w:hAnsi="Times New Roman" w:cs="Times New Roman"/>
        </w:rPr>
        <w:t>universiti</w:t>
      </w:r>
      <w:r w:rsidR="008736E4" w:rsidRPr="00D3338E">
        <w:rPr>
          <w:rFonts w:ascii="Times New Roman" w:hAnsi="Times New Roman" w:cs="Times New Roman"/>
        </w:rPr>
        <w:t>es</w:t>
      </w:r>
      <w:r w:rsidRPr="00D3338E">
        <w:rPr>
          <w:rFonts w:ascii="Times New Roman" w:hAnsi="Times New Roman" w:cs="Times New Roman"/>
        </w:rPr>
        <w:t xml:space="preserve">, making the </w:t>
      </w:r>
      <w:r w:rsidR="008736E4" w:rsidRPr="008736E4">
        <w:rPr>
          <w:rFonts w:ascii="Times New Roman" w:hAnsi="Times New Roman" w:cs="Times New Roman"/>
        </w:rPr>
        <w:t>university</w:t>
      </w:r>
      <w:r w:rsidRPr="00D3338E">
        <w:rPr>
          <w:rFonts w:ascii="Times New Roman" w:hAnsi="Times New Roman" w:cs="Times New Roman"/>
        </w:rPr>
        <w:t xml:space="preserve"> environment a critical setting for prevention of accidents and effective emergency response. The authors argue that many </w:t>
      </w:r>
      <w:r w:rsidR="008736E4" w:rsidRPr="008736E4">
        <w:rPr>
          <w:rFonts w:ascii="Times New Roman" w:hAnsi="Times New Roman" w:cs="Times New Roman"/>
        </w:rPr>
        <w:t>universiti</w:t>
      </w:r>
      <w:r w:rsidR="008736E4" w:rsidRPr="00D3338E">
        <w:rPr>
          <w:rFonts w:ascii="Times New Roman" w:hAnsi="Times New Roman" w:cs="Times New Roman"/>
        </w:rPr>
        <w:t>es</w:t>
      </w:r>
      <w:r w:rsidRPr="00D3338E">
        <w:rPr>
          <w:rFonts w:ascii="Times New Roman" w:hAnsi="Times New Roman" w:cs="Times New Roman"/>
        </w:rPr>
        <w:t xml:space="preserve"> are unprepared to manage emergencies—such as accidents, injuries, natural disasters, or unexpected crises—because of weak organizational capacity, lack of preparedness plans, and insufficient involvement of community stakeholders. This gap undermines the ability of </w:t>
      </w:r>
      <w:r w:rsidR="008736E4" w:rsidRPr="008736E4">
        <w:rPr>
          <w:rFonts w:ascii="Times New Roman" w:hAnsi="Times New Roman" w:cs="Times New Roman"/>
        </w:rPr>
        <w:t>universities</w:t>
      </w:r>
      <w:r w:rsidRPr="00D3338E">
        <w:rPr>
          <w:rFonts w:ascii="Times New Roman" w:hAnsi="Times New Roman" w:cs="Times New Roman"/>
        </w:rPr>
        <w:t xml:space="preserve"> to respond promptly and adequately when emergencies occur, thereby putting students at risk.</w:t>
      </w:r>
    </w:p>
    <w:p w14:paraId="6000D214" w14:textId="77777777" w:rsidR="00AC2D52" w:rsidRDefault="00AC2D52" w:rsidP="00AC2D52">
      <w:pPr>
        <w:spacing w:line="360" w:lineRule="auto"/>
        <w:jc w:val="both"/>
        <w:rPr>
          <w:rFonts w:ascii="Times New Roman" w:hAnsi="Times New Roman" w:cs="Times New Roman"/>
        </w:rPr>
      </w:pPr>
      <w:r w:rsidRPr="00D3338E">
        <w:rPr>
          <w:rFonts w:ascii="Times New Roman" w:hAnsi="Times New Roman" w:cs="Times New Roman"/>
          <w:b/>
          <w:bCs/>
        </w:rPr>
        <w:t>Authors</w:t>
      </w:r>
      <w:r w:rsidRPr="00D3338E">
        <w:rPr>
          <w:rFonts w:ascii="Times New Roman" w:hAnsi="Times New Roman" w:cs="Times New Roman"/>
        </w:rPr>
        <w:t>: A. O. Awosusi &amp; O. B. Ajayi</w:t>
      </w:r>
      <w:r w:rsidRPr="00D3338E">
        <w:rPr>
          <w:rFonts w:ascii="Times New Roman" w:hAnsi="Times New Roman" w:cs="Times New Roman"/>
        </w:rPr>
        <w:noBreakHyphen/>
        <w:t>Vincent (2021)</w:t>
      </w:r>
      <w:r w:rsidRPr="008736E4">
        <w:rPr>
          <w:rFonts w:ascii="Times New Roman" w:hAnsi="Times New Roman" w:cs="Times New Roman"/>
        </w:rPr>
        <w:t xml:space="preserve"> </w:t>
      </w:r>
      <w:r w:rsidRPr="00D3338E">
        <w:rPr>
          <w:rFonts w:ascii="Times New Roman" w:hAnsi="Times New Roman" w:cs="Times New Roman"/>
        </w:rPr>
        <w:t>(</w:t>
      </w:r>
      <w:hyperlink r:id="rId5" w:tooltip="ACCIDENT AND EMERGENCY PREPAREDNESS IN ..." w:history="1">
        <w:r w:rsidRPr="00D3338E">
          <w:rPr>
            <w:rStyle w:val="Hyperlink"/>
            <w:rFonts w:ascii="Times New Roman" w:hAnsi="Times New Roman" w:cs="Times New Roman"/>
          </w:rPr>
          <w:t>journals.ui.edu.ng</w:t>
        </w:r>
      </w:hyperlink>
      <w:r w:rsidRPr="00D3338E">
        <w:rPr>
          <w:rFonts w:ascii="Times New Roman" w:hAnsi="Times New Roman" w:cs="Times New Roman"/>
        </w:rPr>
        <w:t>)</w:t>
      </w:r>
      <w:r w:rsidRPr="008736E4">
        <w:rPr>
          <w:rFonts w:ascii="Times New Roman" w:hAnsi="Times New Roman" w:cs="Times New Roman"/>
        </w:rPr>
        <w:t xml:space="preserve"> </w:t>
      </w:r>
    </w:p>
    <w:p w14:paraId="4CC5EC23" w14:textId="77777777" w:rsidR="00AC2D52" w:rsidRPr="00D3338E" w:rsidRDefault="00AC2D52" w:rsidP="008736E4">
      <w:pPr>
        <w:spacing w:line="360" w:lineRule="auto"/>
        <w:jc w:val="both"/>
        <w:rPr>
          <w:rFonts w:ascii="Times New Roman" w:hAnsi="Times New Roman" w:cs="Times New Roman"/>
        </w:rPr>
      </w:pPr>
    </w:p>
    <w:p w14:paraId="44950769" w14:textId="5C0BAF59" w:rsidR="00D3338E" w:rsidRPr="008736E4" w:rsidRDefault="00D3338E" w:rsidP="008736E4">
      <w:pPr>
        <w:pStyle w:val="ListParagraph"/>
        <w:numPr>
          <w:ilvl w:val="0"/>
          <w:numId w:val="3"/>
        </w:numPr>
        <w:spacing w:line="360" w:lineRule="auto"/>
        <w:jc w:val="both"/>
        <w:rPr>
          <w:rFonts w:ascii="Times New Roman" w:hAnsi="Times New Roman" w:cs="Times New Roman"/>
          <w:b/>
          <w:bCs/>
        </w:rPr>
      </w:pPr>
      <w:r w:rsidRPr="008736E4">
        <w:rPr>
          <w:rFonts w:ascii="Times New Roman" w:hAnsi="Times New Roman" w:cs="Times New Roman"/>
          <w:b/>
          <w:bCs/>
        </w:rPr>
        <w:t>Problem Statement Summary</w:t>
      </w:r>
    </w:p>
    <w:p w14:paraId="04A454E5" w14:textId="73FBA6EC" w:rsidR="00D3338E" w:rsidRPr="008736E4" w:rsidRDefault="00D3338E" w:rsidP="008736E4">
      <w:pPr>
        <w:spacing w:line="360" w:lineRule="auto"/>
        <w:jc w:val="both"/>
        <w:rPr>
          <w:rFonts w:ascii="Times New Roman" w:hAnsi="Times New Roman" w:cs="Times New Roman"/>
        </w:rPr>
      </w:pPr>
      <w:r w:rsidRPr="00D3338E">
        <w:rPr>
          <w:rFonts w:ascii="Times New Roman" w:hAnsi="Times New Roman" w:cs="Times New Roman"/>
        </w:rPr>
        <w:t xml:space="preserve">The main research problem is that </w:t>
      </w:r>
      <w:r w:rsidR="008736E4" w:rsidRPr="008736E4">
        <w:rPr>
          <w:rFonts w:ascii="Times New Roman" w:hAnsi="Times New Roman" w:cs="Times New Roman"/>
        </w:rPr>
        <w:t>university’</w:t>
      </w:r>
      <w:r w:rsidRPr="00D3338E">
        <w:rPr>
          <w:rFonts w:ascii="Times New Roman" w:hAnsi="Times New Roman" w:cs="Times New Roman"/>
        </w:rPr>
        <w:t xml:space="preserve">s often lack adequate accident and emergency preparedness, which increases students’ vulnerability to harm when accidents or emergencies occur. Although accidents and emergencies are common in </w:t>
      </w:r>
      <w:r w:rsidR="008736E4" w:rsidRPr="008736E4">
        <w:rPr>
          <w:rFonts w:ascii="Times New Roman" w:hAnsi="Times New Roman" w:cs="Times New Roman"/>
        </w:rPr>
        <w:t>university</w:t>
      </w:r>
      <w:r w:rsidRPr="00D3338E">
        <w:rPr>
          <w:rFonts w:ascii="Times New Roman" w:hAnsi="Times New Roman" w:cs="Times New Roman"/>
        </w:rPr>
        <w:t xml:space="preserve"> settings, </w:t>
      </w:r>
      <w:r w:rsidR="008736E4" w:rsidRPr="008736E4">
        <w:rPr>
          <w:rFonts w:ascii="Times New Roman" w:hAnsi="Times New Roman" w:cs="Times New Roman"/>
        </w:rPr>
        <w:t>university’</w:t>
      </w:r>
      <w:r w:rsidRPr="00D3338E">
        <w:rPr>
          <w:rFonts w:ascii="Times New Roman" w:hAnsi="Times New Roman" w:cs="Times New Roman"/>
        </w:rPr>
        <w:t xml:space="preserve">s struggle with insufficient planning, insufficient resources, and poor coordination with community partners. This situation means that many emergencies are not effectively managed, and the risk of physical and psychological harm to students is heightened. The authors emphasize that without structured preparedness and strong collaboration between </w:t>
      </w:r>
      <w:r w:rsidR="008736E4" w:rsidRPr="008736E4">
        <w:rPr>
          <w:rFonts w:ascii="Times New Roman" w:hAnsi="Times New Roman" w:cs="Times New Roman"/>
        </w:rPr>
        <w:t>university</w:t>
      </w:r>
      <w:r w:rsidRPr="00D3338E">
        <w:rPr>
          <w:rFonts w:ascii="Times New Roman" w:hAnsi="Times New Roman" w:cs="Times New Roman"/>
        </w:rPr>
        <w:t xml:space="preserve"> authorities and community stakeholders, emergency situations could lead to worse outcomes for student safety.</w:t>
      </w:r>
      <w:r w:rsidRPr="008736E4">
        <w:rPr>
          <w:rFonts w:ascii="Times New Roman" w:hAnsi="Times New Roman" w:cs="Times New Roman"/>
        </w:rPr>
        <w:t xml:space="preserve"> </w:t>
      </w:r>
    </w:p>
    <w:p w14:paraId="119E5628" w14:textId="5AAF519D" w:rsidR="00D3338E" w:rsidRDefault="00D3338E" w:rsidP="008736E4">
      <w:pPr>
        <w:spacing w:line="360" w:lineRule="auto"/>
        <w:jc w:val="both"/>
        <w:rPr>
          <w:rFonts w:ascii="Times New Roman" w:hAnsi="Times New Roman" w:cs="Times New Roman"/>
        </w:rPr>
      </w:pPr>
      <w:r w:rsidRPr="00D3338E">
        <w:rPr>
          <w:rFonts w:ascii="Times New Roman" w:hAnsi="Times New Roman" w:cs="Times New Roman"/>
          <w:b/>
          <w:bCs/>
        </w:rPr>
        <w:t>Authors</w:t>
      </w:r>
      <w:r w:rsidRPr="00D3338E">
        <w:rPr>
          <w:rFonts w:ascii="Times New Roman" w:hAnsi="Times New Roman" w:cs="Times New Roman"/>
        </w:rPr>
        <w:t>: A. O. Awosusi &amp; O. B. Ajayi</w:t>
      </w:r>
      <w:r w:rsidRPr="00D3338E">
        <w:rPr>
          <w:rFonts w:ascii="Times New Roman" w:hAnsi="Times New Roman" w:cs="Times New Roman"/>
        </w:rPr>
        <w:noBreakHyphen/>
        <w:t>Vincent (2021)</w:t>
      </w:r>
      <w:r w:rsidRPr="008736E4">
        <w:rPr>
          <w:rFonts w:ascii="Times New Roman" w:hAnsi="Times New Roman" w:cs="Times New Roman"/>
        </w:rPr>
        <w:t xml:space="preserve"> </w:t>
      </w:r>
      <w:r w:rsidRPr="00D3338E">
        <w:rPr>
          <w:rFonts w:ascii="Times New Roman" w:hAnsi="Times New Roman" w:cs="Times New Roman"/>
        </w:rPr>
        <w:t>(</w:t>
      </w:r>
      <w:hyperlink r:id="rId6" w:tooltip="ACCIDENT AND EMERGENCY PREPAREDNESS IN ..." w:history="1">
        <w:r w:rsidRPr="00D3338E">
          <w:rPr>
            <w:rStyle w:val="Hyperlink"/>
            <w:rFonts w:ascii="Times New Roman" w:hAnsi="Times New Roman" w:cs="Times New Roman"/>
          </w:rPr>
          <w:t>journals.ui.edu.ng</w:t>
        </w:r>
      </w:hyperlink>
      <w:r w:rsidRPr="00D3338E">
        <w:rPr>
          <w:rFonts w:ascii="Times New Roman" w:hAnsi="Times New Roman" w:cs="Times New Roman"/>
        </w:rPr>
        <w:t>)</w:t>
      </w:r>
      <w:r w:rsidRPr="008736E4">
        <w:rPr>
          <w:rFonts w:ascii="Times New Roman" w:hAnsi="Times New Roman" w:cs="Times New Roman"/>
        </w:rPr>
        <w:t xml:space="preserve"> </w:t>
      </w:r>
    </w:p>
    <w:p w14:paraId="504E2B4A" w14:textId="77777777" w:rsidR="008736E4" w:rsidRDefault="008736E4" w:rsidP="008736E4">
      <w:pPr>
        <w:spacing w:line="360" w:lineRule="auto"/>
        <w:jc w:val="both"/>
        <w:rPr>
          <w:rFonts w:ascii="Times New Roman" w:hAnsi="Times New Roman" w:cs="Times New Roman"/>
        </w:rPr>
      </w:pPr>
    </w:p>
    <w:p w14:paraId="571E0EF3" w14:textId="77777777" w:rsidR="008736E4" w:rsidRDefault="008736E4" w:rsidP="008736E4">
      <w:pPr>
        <w:spacing w:line="360" w:lineRule="auto"/>
        <w:jc w:val="both"/>
        <w:rPr>
          <w:rFonts w:ascii="Times New Roman" w:hAnsi="Times New Roman" w:cs="Times New Roman"/>
        </w:rPr>
      </w:pPr>
    </w:p>
    <w:p w14:paraId="71D7AC63" w14:textId="77777777" w:rsidR="00AC2D52" w:rsidRPr="00D3338E" w:rsidRDefault="00AC2D52" w:rsidP="008736E4">
      <w:pPr>
        <w:spacing w:line="360" w:lineRule="auto"/>
        <w:jc w:val="both"/>
        <w:rPr>
          <w:rFonts w:ascii="Times New Roman" w:hAnsi="Times New Roman" w:cs="Times New Roman"/>
        </w:rPr>
      </w:pPr>
    </w:p>
    <w:p w14:paraId="02A6E775" w14:textId="6CB5D19E" w:rsidR="00D3338E" w:rsidRPr="008736E4" w:rsidRDefault="00D3338E" w:rsidP="008736E4">
      <w:pPr>
        <w:pStyle w:val="ListParagraph"/>
        <w:numPr>
          <w:ilvl w:val="0"/>
          <w:numId w:val="3"/>
        </w:numPr>
        <w:spacing w:line="360" w:lineRule="auto"/>
        <w:jc w:val="both"/>
        <w:rPr>
          <w:rFonts w:ascii="Times New Roman" w:hAnsi="Times New Roman" w:cs="Times New Roman"/>
          <w:b/>
          <w:bCs/>
        </w:rPr>
      </w:pPr>
      <w:r w:rsidRPr="008736E4">
        <w:rPr>
          <w:rFonts w:ascii="Times New Roman" w:hAnsi="Times New Roman" w:cs="Times New Roman"/>
          <w:b/>
          <w:bCs/>
        </w:rPr>
        <w:lastRenderedPageBreak/>
        <w:t>Objectives of the Study</w:t>
      </w:r>
    </w:p>
    <w:p w14:paraId="580A269B" w14:textId="77777777" w:rsidR="00D3338E" w:rsidRPr="00D3338E" w:rsidRDefault="00D3338E" w:rsidP="008736E4">
      <w:pPr>
        <w:spacing w:line="360" w:lineRule="auto"/>
        <w:jc w:val="both"/>
        <w:rPr>
          <w:rFonts w:ascii="Times New Roman" w:hAnsi="Times New Roman" w:cs="Times New Roman"/>
        </w:rPr>
      </w:pPr>
      <w:r w:rsidRPr="00D3338E">
        <w:rPr>
          <w:rFonts w:ascii="Times New Roman" w:hAnsi="Times New Roman" w:cs="Times New Roman"/>
        </w:rPr>
        <w:t>The paper’s objectives include:</w:t>
      </w:r>
    </w:p>
    <w:p w14:paraId="1877DD82" w14:textId="3F5C2E97" w:rsidR="00D3338E" w:rsidRPr="008736E4" w:rsidRDefault="00D3338E" w:rsidP="008736E4">
      <w:pPr>
        <w:pStyle w:val="ListParagraph"/>
        <w:numPr>
          <w:ilvl w:val="0"/>
          <w:numId w:val="4"/>
        </w:numPr>
        <w:spacing w:line="360" w:lineRule="auto"/>
        <w:jc w:val="both"/>
        <w:rPr>
          <w:rFonts w:ascii="Times New Roman" w:hAnsi="Times New Roman" w:cs="Times New Roman"/>
        </w:rPr>
      </w:pPr>
      <w:r w:rsidRPr="008736E4">
        <w:rPr>
          <w:rFonts w:ascii="Times New Roman" w:hAnsi="Times New Roman" w:cs="Times New Roman"/>
        </w:rPr>
        <w:t xml:space="preserve">To review the concept of accident and emergency preparedness within </w:t>
      </w:r>
      <w:r w:rsidR="008736E4" w:rsidRPr="008736E4">
        <w:rPr>
          <w:rFonts w:ascii="Times New Roman" w:hAnsi="Times New Roman" w:cs="Times New Roman"/>
        </w:rPr>
        <w:t>university</w:t>
      </w:r>
      <w:r w:rsidRPr="008736E4">
        <w:rPr>
          <w:rFonts w:ascii="Times New Roman" w:hAnsi="Times New Roman" w:cs="Times New Roman"/>
        </w:rPr>
        <w:t xml:space="preserve"> settings, explaining why it is essential for student safety and wellbeing.</w:t>
      </w:r>
    </w:p>
    <w:p w14:paraId="49797C7F" w14:textId="5611E18B" w:rsidR="00D3338E" w:rsidRPr="008736E4" w:rsidRDefault="00D3338E" w:rsidP="008736E4">
      <w:pPr>
        <w:pStyle w:val="ListParagraph"/>
        <w:numPr>
          <w:ilvl w:val="0"/>
          <w:numId w:val="4"/>
        </w:numPr>
        <w:spacing w:line="360" w:lineRule="auto"/>
        <w:jc w:val="both"/>
        <w:rPr>
          <w:rFonts w:ascii="Times New Roman" w:hAnsi="Times New Roman" w:cs="Times New Roman"/>
        </w:rPr>
      </w:pPr>
      <w:r w:rsidRPr="008736E4">
        <w:rPr>
          <w:rFonts w:ascii="Times New Roman" w:hAnsi="Times New Roman" w:cs="Times New Roman"/>
        </w:rPr>
        <w:t xml:space="preserve">To examine the role of </w:t>
      </w:r>
      <w:r w:rsidR="008736E4" w:rsidRPr="008736E4">
        <w:rPr>
          <w:rFonts w:ascii="Times New Roman" w:hAnsi="Times New Roman" w:cs="Times New Roman"/>
        </w:rPr>
        <w:t>university</w:t>
      </w:r>
      <w:r w:rsidRPr="008736E4">
        <w:rPr>
          <w:rFonts w:ascii="Times New Roman" w:hAnsi="Times New Roman" w:cs="Times New Roman"/>
        </w:rPr>
        <w:t>–community collaboration in improving preparedness and response to emergencies and accidents affecting students.</w:t>
      </w:r>
    </w:p>
    <w:p w14:paraId="54A9FDC9" w14:textId="2069C4B6" w:rsidR="00D3338E" w:rsidRPr="008736E4" w:rsidRDefault="00D3338E" w:rsidP="008736E4">
      <w:pPr>
        <w:pStyle w:val="ListParagraph"/>
        <w:numPr>
          <w:ilvl w:val="0"/>
          <w:numId w:val="4"/>
        </w:numPr>
        <w:spacing w:line="360" w:lineRule="auto"/>
        <w:jc w:val="both"/>
        <w:rPr>
          <w:rFonts w:ascii="Times New Roman" w:hAnsi="Times New Roman" w:cs="Times New Roman"/>
        </w:rPr>
      </w:pPr>
      <w:r w:rsidRPr="008736E4">
        <w:rPr>
          <w:rFonts w:ascii="Times New Roman" w:hAnsi="Times New Roman" w:cs="Times New Roman"/>
        </w:rPr>
        <w:t xml:space="preserve">To describe the factors that predispose students to accidents and emergency risks in </w:t>
      </w:r>
      <w:r w:rsidR="008736E4" w:rsidRPr="008736E4">
        <w:rPr>
          <w:rFonts w:ascii="Times New Roman" w:hAnsi="Times New Roman" w:cs="Times New Roman"/>
        </w:rPr>
        <w:t>university</w:t>
      </w:r>
      <w:r w:rsidRPr="008736E4">
        <w:rPr>
          <w:rFonts w:ascii="Times New Roman" w:hAnsi="Times New Roman" w:cs="Times New Roman"/>
        </w:rPr>
        <w:t xml:space="preserve"> environments.</w:t>
      </w:r>
    </w:p>
    <w:p w14:paraId="77ED6599" w14:textId="219FFE4D" w:rsidR="008736E4" w:rsidRDefault="00D3338E" w:rsidP="008736E4">
      <w:pPr>
        <w:pStyle w:val="ListParagraph"/>
        <w:numPr>
          <w:ilvl w:val="0"/>
          <w:numId w:val="4"/>
        </w:numPr>
        <w:spacing w:line="360" w:lineRule="auto"/>
        <w:jc w:val="both"/>
        <w:rPr>
          <w:rFonts w:ascii="Times New Roman" w:hAnsi="Times New Roman" w:cs="Times New Roman"/>
        </w:rPr>
      </w:pPr>
      <w:r w:rsidRPr="008736E4">
        <w:rPr>
          <w:rFonts w:ascii="Times New Roman" w:hAnsi="Times New Roman" w:cs="Times New Roman"/>
        </w:rPr>
        <w:t xml:space="preserve">To propose recommendations on how </w:t>
      </w:r>
      <w:r w:rsidR="008736E4" w:rsidRPr="008736E4">
        <w:rPr>
          <w:rFonts w:ascii="Times New Roman" w:hAnsi="Times New Roman" w:cs="Times New Roman"/>
        </w:rPr>
        <w:t>universities</w:t>
      </w:r>
      <w:r w:rsidRPr="008736E4">
        <w:rPr>
          <w:rFonts w:ascii="Times New Roman" w:hAnsi="Times New Roman" w:cs="Times New Roman"/>
        </w:rPr>
        <w:t xml:space="preserve"> and communities can work together more effectively to reduce risks and improve emergency outcomes. </w:t>
      </w:r>
    </w:p>
    <w:p w14:paraId="5C1681F7" w14:textId="54C2C932" w:rsidR="00AC2D52" w:rsidRPr="00AC2D52" w:rsidRDefault="00AC2D52" w:rsidP="00AC2D52">
      <w:pPr>
        <w:spacing w:line="360" w:lineRule="auto"/>
        <w:jc w:val="both"/>
        <w:rPr>
          <w:rFonts w:ascii="Times New Roman" w:hAnsi="Times New Roman" w:cs="Times New Roman"/>
        </w:rPr>
      </w:pPr>
      <w:r>
        <w:rPr>
          <w:rFonts w:ascii="Times New Roman" w:hAnsi="Times New Roman" w:cs="Times New Roman"/>
        </w:rPr>
        <w:t>All these objectives aims to covers and accomplish the goals of what is intended to be achieved.</w:t>
      </w:r>
    </w:p>
    <w:p w14:paraId="108FC27B" w14:textId="77777777" w:rsidR="008736E4" w:rsidRDefault="008736E4" w:rsidP="008736E4">
      <w:pPr>
        <w:spacing w:line="360" w:lineRule="auto"/>
        <w:jc w:val="both"/>
        <w:rPr>
          <w:rFonts w:ascii="Times New Roman" w:hAnsi="Times New Roman" w:cs="Times New Roman"/>
        </w:rPr>
      </w:pPr>
    </w:p>
    <w:p w14:paraId="545E4C44" w14:textId="169E26A8" w:rsidR="00D3338E" w:rsidRPr="008736E4" w:rsidRDefault="00D3338E" w:rsidP="008736E4">
      <w:pPr>
        <w:pStyle w:val="ListParagraph"/>
        <w:numPr>
          <w:ilvl w:val="0"/>
          <w:numId w:val="3"/>
        </w:numPr>
        <w:spacing w:line="360" w:lineRule="auto"/>
        <w:jc w:val="both"/>
        <w:rPr>
          <w:rFonts w:ascii="Times New Roman" w:hAnsi="Times New Roman" w:cs="Times New Roman"/>
          <w:b/>
          <w:bCs/>
        </w:rPr>
      </w:pPr>
      <w:r w:rsidRPr="008736E4">
        <w:rPr>
          <w:rFonts w:ascii="Times New Roman" w:hAnsi="Times New Roman" w:cs="Times New Roman"/>
          <w:b/>
          <w:bCs/>
        </w:rPr>
        <w:t>Research Gap</w:t>
      </w:r>
    </w:p>
    <w:p w14:paraId="31E5C000" w14:textId="4A500D0D" w:rsidR="00994A73" w:rsidRPr="008736E4" w:rsidRDefault="00D3338E" w:rsidP="008736E4">
      <w:pPr>
        <w:spacing w:line="360" w:lineRule="auto"/>
        <w:jc w:val="both"/>
        <w:rPr>
          <w:rFonts w:ascii="Times New Roman" w:hAnsi="Times New Roman" w:cs="Times New Roman"/>
        </w:rPr>
      </w:pPr>
      <w:r w:rsidRPr="00D3338E">
        <w:rPr>
          <w:rFonts w:ascii="Times New Roman" w:hAnsi="Times New Roman" w:cs="Times New Roman"/>
        </w:rPr>
        <w:t xml:space="preserve">While various studies focus on emergency management in general settings, the paper identifies a gap in research that specifically explores the collaboration between </w:t>
      </w:r>
      <w:r w:rsidR="008736E4" w:rsidRPr="008736E4">
        <w:rPr>
          <w:rFonts w:ascii="Times New Roman" w:hAnsi="Times New Roman" w:cs="Times New Roman"/>
        </w:rPr>
        <w:t>universities</w:t>
      </w:r>
      <w:r w:rsidRPr="00D3338E">
        <w:rPr>
          <w:rFonts w:ascii="Times New Roman" w:hAnsi="Times New Roman" w:cs="Times New Roman"/>
        </w:rPr>
        <w:t xml:space="preserve"> and the community for emergency preparedness. The authors note that although incidents of accidents and emergencies in </w:t>
      </w:r>
      <w:r w:rsidR="008736E4" w:rsidRPr="008736E4">
        <w:rPr>
          <w:rFonts w:ascii="Times New Roman" w:hAnsi="Times New Roman" w:cs="Times New Roman"/>
        </w:rPr>
        <w:t>university</w:t>
      </w:r>
      <w:r w:rsidR="008736E4" w:rsidRPr="00D3338E">
        <w:rPr>
          <w:rFonts w:ascii="Times New Roman" w:hAnsi="Times New Roman" w:cs="Times New Roman"/>
        </w:rPr>
        <w:t>’s</w:t>
      </w:r>
      <w:r w:rsidRPr="00D3338E">
        <w:rPr>
          <w:rFonts w:ascii="Times New Roman" w:hAnsi="Times New Roman" w:cs="Times New Roman"/>
        </w:rPr>
        <w:t xml:space="preserve"> are well</w:t>
      </w:r>
      <w:r w:rsidRPr="00D3338E">
        <w:rPr>
          <w:rFonts w:ascii="Times New Roman" w:hAnsi="Times New Roman" w:cs="Times New Roman"/>
        </w:rPr>
        <w:noBreakHyphen/>
        <w:t xml:space="preserve">documented, there is limited research on how </w:t>
      </w:r>
      <w:r w:rsidR="008736E4" w:rsidRPr="008736E4">
        <w:rPr>
          <w:rFonts w:ascii="Times New Roman" w:hAnsi="Times New Roman" w:cs="Times New Roman"/>
        </w:rPr>
        <w:t>university</w:t>
      </w:r>
      <w:r w:rsidRPr="00D3338E">
        <w:rPr>
          <w:rFonts w:ascii="Times New Roman" w:hAnsi="Times New Roman" w:cs="Times New Roman"/>
        </w:rPr>
        <w:t xml:space="preserve"> systems, families, local authorities, and community organizations jointly prepare for and respond to such emergencies. This gap is important because community involvement—including funding, planning, and shared resources—is crucial to creating effective preparedness systems that protect students in diverse emergency situations.</w:t>
      </w:r>
    </w:p>
    <w:sectPr w:rsidR="00994A73" w:rsidRPr="00873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4F2"/>
    <w:multiLevelType w:val="hybridMultilevel"/>
    <w:tmpl w:val="F7BCA4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2450F6A"/>
    <w:multiLevelType w:val="multilevel"/>
    <w:tmpl w:val="F2AA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4633D"/>
    <w:multiLevelType w:val="hybridMultilevel"/>
    <w:tmpl w:val="F2FE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4A782E"/>
    <w:multiLevelType w:val="hybridMultilevel"/>
    <w:tmpl w:val="9946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9163">
    <w:abstractNumId w:val="1"/>
  </w:num>
  <w:num w:numId="2" w16cid:durableId="1442452651">
    <w:abstractNumId w:val="2"/>
  </w:num>
  <w:num w:numId="3" w16cid:durableId="1583877817">
    <w:abstractNumId w:val="0"/>
  </w:num>
  <w:num w:numId="4" w16cid:durableId="574508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23"/>
    <w:rsid w:val="00026023"/>
    <w:rsid w:val="000F637C"/>
    <w:rsid w:val="0018089F"/>
    <w:rsid w:val="006555E1"/>
    <w:rsid w:val="008736E4"/>
    <w:rsid w:val="00994A73"/>
    <w:rsid w:val="00AC2D52"/>
    <w:rsid w:val="00D3338E"/>
    <w:rsid w:val="00D5089E"/>
    <w:rsid w:val="00FB1504"/>
    <w:rsid w:val="00FE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6A34"/>
  <w15:chartTrackingRefBased/>
  <w15:docId w15:val="{77AB8237-B578-4807-8BFD-EDB28318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52"/>
  </w:style>
  <w:style w:type="paragraph" w:styleId="Heading1">
    <w:name w:val="heading 1"/>
    <w:basedOn w:val="Normal"/>
    <w:next w:val="Normal"/>
    <w:link w:val="Heading1Char"/>
    <w:uiPriority w:val="9"/>
    <w:qFormat/>
    <w:rsid w:val="00026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023"/>
    <w:rPr>
      <w:rFonts w:eastAsiaTheme="majorEastAsia" w:cstheme="majorBidi"/>
      <w:color w:val="272727" w:themeColor="text1" w:themeTint="D8"/>
    </w:rPr>
  </w:style>
  <w:style w:type="paragraph" w:styleId="Title">
    <w:name w:val="Title"/>
    <w:basedOn w:val="Normal"/>
    <w:next w:val="Normal"/>
    <w:link w:val="TitleChar"/>
    <w:uiPriority w:val="10"/>
    <w:qFormat/>
    <w:rsid w:val="0002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023"/>
    <w:pPr>
      <w:spacing w:before="160"/>
      <w:jc w:val="center"/>
    </w:pPr>
    <w:rPr>
      <w:i/>
      <w:iCs/>
      <w:color w:val="404040" w:themeColor="text1" w:themeTint="BF"/>
    </w:rPr>
  </w:style>
  <w:style w:type="character" w:customStyle="1" w:styleId="QuoteChar">
    <w:name w:val="Quote Char"/>
    <w:basedOn w:val="DefaultParagraphFont"/>
    <w:link w:val="Quote"/>
    <w:uiPriority w:val="29"/>
    <w:rsid w:val="00026023"/>
    <w:rPr>
      <w:i/>
      <w:iCs/>
      <w:color w:val="404040" w:themeColor="text1" w:themeTint="BF"/>
    </w:rPr>
  </w:style>
  <w:style w:type="paragraph" w:styleId="ListParagraph">
    <w:name w:val="List Paragraph"/>
    <w:basedOn w:val="Normal"/>
    <w:uiPriority w:val="34"/>
    <w:qFormat/>
    <w:rsid w:val="00026023"/>
    <w:pPr>
      <w:ind w:left="720"/>
      <w:contextualSpacing/>
    </w:pPr>
  </w:style>
  <w:style w:type="character" w:styleId="IntenseEmphasis">
    <w:name w:val="Intense Emphasis"/>
    <w:basedOn w:val="DefaultParagraphFont"/>
    <w:uiPriority w:val="21"/>
    <w:qFormat/>
    <w:rsid w:val="00026023"/>
    <w:rPr>
      <w:i/>
      <w:iCs/>
      <w:color w:val="0F4761" w:themeColor="accent1" w:themeShade="BF"/>
    </w:rPr>
  </w:style>
  <w:style w:type="paragraph" w:styleId="IntenseQuote">
    <w:name w:val="Intense Quote"/>
    <w:basedOn w:val="Normal"/>
    <w:next w:val="Normal"/>
    <w:link w:val="IntenseQuoteChar"/>
    <w:uiPriority w:val="30"/>
    <w:qFormat/>
    <w:rsid w:val="00026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023"/>
    <w:rPr>
      <w:i/>
      <w:iCs/>
      <w:color w:val="0F4761" w:themeColor="accent1" w:themeShade="BF"/>
    </w:rPr>
  </w:style>
  <w:style w:type="character" w:styleId="IntenseReference">
    <w:name w:val="Intense Reference"/>
    <w:basedOn w:val="DefaultParagraphFont"/>
    <w:uiPriority w:val="32"/>
    <w:qFormat/>
    <w:rsid w:val="00026023"/>
    <w:rPr>
      <w:b/>
      <w:bCs/>
      <w:smallCaps/>
      <w:color w:val="0F4761" w:themeColor="accent1" w:themeShade="BF"/>
      <w:spacing w:val="5"/>
    </w:rPr>
  </w:style>
  <w:style w:type="character" w:styleId="Hyperlink">
    <w:name w:val="Hyperlink"/>
    <w:basedOn w:val="DefaultParagraphFont"/>
    <w:uiPriority w:val="99"/>
    <w:unhideWhenUsed/>
    <w:rsid w:val="00D3338E"/>
    <w:rPr>
      <w:color w:val="467886" w:themeColor="hyperlink"/>
      <w:u w:val="single"/>
    </w:rPr>
  </w:style>
  <w:style w:type="character" w:styleId="UnresolvedMention">
    <w:name w:val="Unresolved Mention"/>
    <w:basedOn w:val="DefaultParagraphFont"/>
    <w:uiPriority w:val="99"/>
    <w:semiHidden/>
    <w:unhideWhenUsed/>
    <w:rsid w:val="00D3338E"/>
    <w:rPr>
      <w:color w:val="605E5C"/>
      <w:shd w:val="clear" w:color="auto" w:fill="E1DFDD"/>
    </w:rPr>
  </w:style>
  <w:style w:type="character" w:styleId="FollowedHyperlink">
    <w:name w:val="FollowedHyperlink"/>
    <w:basedOn w:val="DefaultParagraphFont"/>
    <w:uiPriority w:val="99"/>
    <w:semiHidden/>
    <w:unhideWhenUsed/>
    <w:rsid w:val="00D333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ui.edu.ng/index.php/ajem/article/view/317?" TargetMode="External"/><Relationship Id="rId5" Type="http://schemas.openxmlformats.org/officeDocument/2006/relationships/hyperlink" Target="https://journals.ui.edu.ng/index.php/ajem/article/view/3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kevoo mollel</dc:creator>
  <cp:keywords/>
  <dc:description/>
  <cp:lastModifiedBy>kevoo mollel</cp:lastModifiedBy>
  <cp:revision>4</cp:revision>
  <dcterms:created xsi:type="dcterms:W3CDTF">2025-12-11T16:42:00Z</dcterms:created>
  <dcterms:modified xsi:type="dcterms:W3CDTF">2025-12-11T17:12:00Z</dcterms:modified>
</cp:coreProperties>
</file>