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A0F" w:rsidRDefault="00EF4A0F" w:rsidP="00587EBA">
      <w:pPr>
        <w:spacing w:line="360" w:lineRule="auto"/>
        <w:rPr>
          <w:rFonts w:ascii="Times New Roman" w:hAnsi="Times New Roman"/>
          <w:sz w:val="24"/>
          <w:szCs w:val="24"/>
        </w:rPr>
      </w:pPr>
    </w:p>
    <w:p w:rsidR="00EF4A0F" w:rsidRPr="008C1ACC" w:rsidRDefault="00EF4A0F" w:rsidP="00EF4A0F">
      <w:pPr>
        <w:spacing w:after="0" w:line="360" w:lineRule="auto"/>
        <w:jc w:val="center"/>
        <w:rPr>
          <w:rFonts w:ascii="Times New Roman" w:hAnsi="Times New Roman"/>
          <w:b/>
          <w:bCs/>
          <w:sz w:val="24"/>
          <w:szCs w:val="24"/>
        </w:rPr>
      </w:pPr>
      <w:r w:rsidRPr="008C1ACC">
        <w:rPr>
          <w:rFonts w:ascii="Times New Roman" w:hAnsi="Times New Roman"/>
          <w:b/>
          <w:bCs/>
          <w:noProof/>
          <w:sz w:val="24"/>
          <w:szCs w:val="24"/>
          <w:lang w:eastAsia="en-US"/>
        </w:rPr>
        <w:drawing>
          <wp:anchor distT="0" distB="0" distL="114300" distR="114300" simplePos="0" relativeHeight="251659264" behindDoc="0" locked="0" layoutInCell="1" allowOverlap="1">
            <wp:simplePos x="0" y="0"/>
            <wp:positionH relativeFrom="column">
              <wp:posOffset>2436966</wp:posOffset>
            </wp:positionH>
            <wp:positionV relativeFrom="paragraph">
              <wp:posOffset>262890</wp:posOffset>
            </wp:positionV>
            <wp:extent cx="1251585" cy="138239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51585" cy="1382395"/>
                    </a:xfrm>
                    <a:prstGeom prst="rect">
                      <a:avLst/>
                    </a:prstGeom>
                  </pic:spPr>
                </pic:pic>
              </a:graphicData>
            </a:graphic>
          </wp:anchor>
        </w:drawing>
      </w:r>
      <w:r w:rsidRPr="008C1ACC">
        <w:rPr>
          <w:rFonts w:ascii="Times New Roman" w:hAnsi="Times New Roman"/>
          <w:b/>
          <w:bCs/>
          <w:sz w:val="24"/>
          <w:szCs w:val="24"/>
        </w:rPr>
        <w:t>RUAHA CATHOLIC UNIVERSITY</w:t>
      </w:r>
    </w:p>
    <w:p w:rsidR="00EF4A0F" w:rsidRPr="008C1ACC" w:rsidRDefault="00EF4A0F" w:rsidP="00EF4A0F">
      <w:pPr>
        <w:spacing w:after="0" w:line="360" w:lineRule="auto"/>
        <w:rPr>
          <w:rFonts w:ascii="Times New Roman" w:hAnsi="Times New Roman"/>
          <w:b/>
          <w:bCs/>
          <w:sz w:val="24"/>
          <w:szCs w:val="24"/>
        </w:rPr>
      </w:pPr>
      <w:r>
        <w:rPr>
          <w:rFonts w:ascii="Times New Roman" w:hAnsi="Times New Roman"/>
          <w:b/>
          <w:bCs/>
          <w:sz w:val="24"/>
          <w:szCs w:val="24"/>
        </w:rPr>
        <w:br w:type="textWrapping" w:clear="all"/>
      </w:r>
    </w:p>
    <w:p w:rsidR="00EF4A0F" w:rsidRPr="008C1ACC" w:rsidRDefault="00EF4A0F" w:rsidP="00EF4A0F">
      <w:pPr>
        <w:spacing w:after="0" w:line="360" w:lineRule="auto"/>
        <w:jc w:val="center"/>
        <w:rPr>
          <w:rFonts w:ascii="Times New Roman" w:hAnsi="Times New Roman"/>
          <w:b/>
          <w:bCs/>
          <w:sz w:val="24"/>
          <w:szCs w:val="24"/>
        </w:rPr>
      </w:pPr>
      <w:r w:rsidRPr="008C1ACC">
        <w:rPr>
          <w:rFonts w:ascii="Times New Roman" w:hAnsi="Times New Roman"/>
          <w:b/>
          <w:bCs/>
          <w:sz w:val="24"/>
          <w:szCs w:val="24"/>
        </w:rPr>
        <w:t>FACULTY OF INFORMATION AND COMMUNICATION TECHNOLOGY</w:t>
      </w:r>
    </w:p>
    <w:p w:rsidR="00EF4A0F" w:rsidRPr="008C1ACC" w:rsidRDefault="00EF4A0F" w:rsidP="006D5D23">
      <w:pPr>
        <w:spacing w:after="0" w:line="360" w:lineRule="auto"/>
        <w:jc w:val="center"/>
        <w:rPr>
          <w:rFonts w:ascii="Times New Roman" w:hAnsi="Times New Roman"/>
          <w:b/>
          <w:bCs/>
          <w:sz w:val="24"/>
          <w:szCs w:val="24"/>
        </w:rPr>
      </w:pPr>
      <w:r w:rsidRPr="008C1ACC">
        <w:rPr>
          <w:rFonts w:ascii="Times New Roman" w:hAnsi="Times New Roman"/>
          <w:b/>
          <w:bCs/>
          <w:sz w:val="24"/>
          <w:szCs w:val="24"/>
        </w:rPr>
        <w:t>DEPARTMENT OF COMPUTER SCIENCE</w:t>
      </w:r>
    </w:p>
    <w:p w:rsidR="00EF4A0F" w:rsidRPr="008C1ACC" w:rsidRDefault="00EF4A0F" w:rsidP="00EF4A0F">
      <w:pPr>
        <w:spacing w:after="0" w:line="240" w:lineRule="auto"/>
        <w:jc w:val="center"/>
        <w:rPr>
          <w:rFonts w:ascii="Times New Roman" w:hAnsi="Times New Roman"/>
          <w:b/>
          <w:bCs/>
          <w:sz w:val="24"/>
          <w:szCs w:val="24"/>
        </w:rPr>
      </w:pPr>
    </w:p>
    <w:p w:rsidR="00EF4A0F" w:rsidRPr="008C1ACC" w:rsidRDefault="00EF4A0F" w:rsidP="00EF4A0F">
      <w:pPr>
        <w:spacing w:after="0" w:line="360" w:lineRule="auto"/>
        <w:jc w:val="both"/>
        <w:rPr>
          <w:rFonts w:ascii="Times New Roman" w:hAnsi="Times New Roman"/>
          <w:b/>
          <w:bCs/>
          <w:sz w:val="24"/>
          <w:szCs w:val="24"/>
        </w:rPr>
      </w:pPr>
      <w:r w:rsidRPr="008C1ACC">
        <w:rPr>
          <w:rFonts w:ascii="Times New Roman" w:hAnsi="Times New Roman"/>
          <w:b/>
          <w:bCs/>
          <w:sz w:val="24"/>
          <w:szCs w:val="24"/>
        </w:rPr>
        <w:t xml:space="preserve">COURSE </w:t>
      </w:r>
      <w:r>
        <w:rPr>
          <w:rFonts w:ascii="Times New Roman" w:hAnsi="Times New Roman"/>
          <w:b/>
          <w:bCs/>
          <w:sz w:val="24"/>
          <w:szCs w:val="24"/>
        </w:rPr>
        <w:t>NAME</w:t>
      </w:r>
      <w:r w:rsidR="006D5D23">
        <w:rPr>
          <w:rFonts w:ascii="Times New Roman" w:hAnsi="Times New Roman"/>
          <w:b/>
          <w:bCs/>
          <w:sz w:val="24"/>
          <w:szCs w:val="24"/>
        </w:rPr>
        <w:t>; RESEARCH</w:t>
      </w:r>
      <w:r>
        <w:rPr>
          <w:rFonts w:ascii="Times New Roman" w:hAnsi="Times New Roman"/>
          <w:b/>
          <w:bCs/>
          <w:sz w:val="24"/>
          <w:szCs w:val="24"/>
        </w:rPr>
        <w:t xml:space="preserve">   </w:t>
      </w:r>
      <w:r w:rsidR="00FF6E97">
        <w:rPr>
          <w:rFonts w:ascii="Times New Roman" w:hAnsi="Times New Roman"/>
          <w:b/>
          <w:bCs/>
          <w:sz w:val="24"/>
          <w:szCs w:val="24"/>
        </w:rPr>
        <w:t>METHODS</w:t>
      </w:r>
    </w:p>
    <w:p w:rsidR="00EF4A0F" w:rsidRPr="008C1ACC" w:rsidRDefault="006D5D23" w:rsidP="00EF4A0F">
      <w:pPr>
        <w:spacing w:after="0" w:line="360" w:lineRule="auto"/>
        <w:jc w:val="both"/>
        <w:rPr>
          <w:rFonts w:ascii="Times New Roman" w:hAnsi="Times New Roman"/>
          <w:b/>
          <w:bCs/>
          <w:sz w:val="24"/>
          <w:szCs w:val="24"/>
        </w:rPr>
      </w:pPr>
      <w:r>
        <w:rPr>
          <w:rFonts w:ascii="Times New Roman" w:hAnsi="Times New Roman"/>
          <w:b/>
          <w:bCs/>
          <w:sz w:val="24"/>
          <w:szCs w:val="24"/>
        </w:rPr>
        <w:t xml:space="preserve">COURSE CODE;  </w:t>
      </w:r>
      <w:r w:rsidR="00EF4A0F">
        <w:rPr>
          <w:rFonts w:ascii="Times New Roman" w:hAnsi="Times New Roman"/>
          <w:b/>
          <w:bCs/>
          <w:sz w:val="24"/>
          <w:szCs w:val="24"/>
        </w:rPr>
        <w:t xml:space="preserve"> RMS 311</w:t>
      </w:r>
    </w:p>
    <w:p w:rsidR="00EF4A0F" w:rsidRPr="008C1ACC" w:rsidRDefault="006D5D23" w:rsidP="00EF4A0F">
      <w:pPr>
        <w:spacing w:after="0" w:line="360" w:lineRule="auto"/>
        <w:jc w:val="both"/>
        <w:rPr>
          <w:rFonts w:ascii="Times New Roman" w:hAnsi="Times New Roman"/>
          <w:b/>
          <w:bCs/>
          <w:sz w:val="24"/>
          <w:szCs w:val="24"/>
        </w:rPr>
      </w:pPr>
      <w:r>
        <w:rPr>
          <w:rFonts w:ascii="Times New Roman" w:hAnsi="Times New Roman"/>
          <w:b/>
          <w:bCs/>
          <w:sz w:val="24"/>
          <w:szCs w:val="24"/>
        </w:rPr>
        <w:t>RECTURER</w:t>
      </w:r>
      <w:r w:rsidR="00EF4A0F" w:rsidRPr="008C1ACC">
        <w:rPr>
          <w:rFonts w:ascii="Times New Roman" w:hAnsi="Times New Roman"/>
          <w:b/>
          <w:bCs/>
          <w:sz w:val="24"/>
          <w:szCs w:val="24"/>
        </w:rPr>
        <w:t xml:space="preserve"> NAME; </w:t>
      </w:r>
      <w:r w:rsidR="00FF6E97">
        <w:rPr>
          <w:rFonts w:ascii="Times New Roman" w:hAnsi="Times New Roman"/>
          <w:b/>
          <w:bCs/>
          <w:sz w:val="24"/>
          <w:szCs w:val="24"/>
        </w:rPr>
        <w:t>TUMAINI EDGAR</w:t>
      </w:r>
    </w:p>
    <w:p w:rsidR="00EF4A0F" w:rsidRPr="008C1ACC" w:rsidRDefault="00EF4A0F" w:rsidP="00EF4A0F">
      <w:pPr>
        <w:spacing w:after="0" w:line="360" w:lineRule="auto"/>
        <w:jc w:val="both"/>
        <w:rPr>
          <w:rFonts w:ascii="Times New Roman" w:hAnsi="Times New Roman"/>
          <w:b/>
          <w:bCs/>
          <w:sz w:val="24"/>
          <w:szCs w:val="24"/>
        </w:rPr>
      </w:pPr>
      <w:r>
        <w:rPr>
          <w:rFonts w:ascii="Times New Roman" w:hAnsi="Times New Roman"/>
          <w:b/>
          <w:bCs/>
          <w:sz w:val="24"/>
          <w:szCs w:val="24"/>
        </w:rPr>
        <w:t>NATURE OF WORK; INDIVIDUAL ASSIGNMENT</w:t>
      </w:r>
    </w:p>
    <w:tbl>
      <w:tblPr>
        <w:tblStyle w:val="TableGrid"/>
        <w:tblW w:w="8926" w:type="dxa"/>
        <w:tblLook w:val="04A0"/>
      </w:tblPr>
      <w:tblGrid>
        <w:gridCol w:w="714"/>
        <w:gridCol w:w="4243"/>
        <w:gridCol w:w="3969"/>
      </w:tblGrid>
      <w:tr w:rsidR="00EF4A0F" w:rsidRPr="008C1ACC" w:rsidTr="00134A38">
        <w:tc>
          <w:tcPr>
            <w:tcW w:w="714" w:type="dxa"/>
          </w:tcPr>
          <w:p w:rsidR="00EF4A0F" w:rsidRPr="008C1ACC" w:rsidRDefault="00EF4A0F" w:rsidP="00134A38">
            <w:pPr>
              <w:spacing w:line="360" w:lineRule="auto"/>
              <w:rPr>
                <w:rFonts w:ascii="Times New Roman" w:hAnsi="Times New Roman" w:cs="Times New Roman"/>
                <w:b/>
                <w:bCs/>
                <w:sz w:val="24"/>
                <w:szCs w:val="24"/>
                <w:lang w:val="en-US"/>
              </w:rPr>
            </w:pPr>
            <w:r w:rsidRPr="008C1ACC">
              <w:rPr>
                <w:rFonts w:ascii="Times New Roman" w:hAnsi="Times New Roman" w:cs="Times New Roman"/>
                <w:b/>
                <w:bCs/>
                <w:sz w:val="24"/>
                <w:szCs w:val="24"/>
                <w:lang w:val="en-US"/>
              </w:rPr>
              <w:t>S/N</w:t>
            </w:r>
          </w:p>
        </w:tc>
        <w:tc>
          <w:tcPr>
            <w:tcW w:w="4243" w:type="dxa"/>
          </w:tcPr>
          <w:p w:rsidR="00EF4A0F" w:rsidRPr="008C1ACC" w:rsidRDefault="00EF4A0F" w:rsidP="00134A38">
            <w:pPr>
              <w:spacing w:line="360" w:lineRule="auto"/>
              <w:rPr>
                <w:rFonts w:ascii="Times New Roman" w:hAnsi="Times New Roman" w:cs="Times New Roman"/>
                <w:b/>
                <w:bCs/>
                <w:sz w:val="24"/>
                <w:szCs w:val="24"/>
                <w:lang w:val="en-US"/>
              </w:rPr>
            </w:pPr>
            <w:r w:rsidRPr="008C1ACC">
              <w:rPr>
                <w:rFonts w:ascii="Times New Roman" w:hAnsi="Times New Roman" w:cs="Times New Roman"/>
                <w:b/>
                <w:bCs/>
                <w:sz w:val="24"/>
                <w:szCs w:val="24"/>
                <w:lang w:val="en-US"/>
              </w:rPr>
              <w:t>NAME OF THE STUDENT</w:t>
            </w:r>
          </w:p>
        </w:tc>
        <w:tc>
          <w:tcPr>
            <w:tcW w:w="3969" w:type="dxa"/>
          </w:tcPr>
          <w:p w:rsidR="00EF4A0F" w:rsidRPr="008C1ACC" w:rsidRDefault="00EF4A0F" w:rsidP="00134A38">
            <w:pPr>
              <w:spacing w:line="360" w:lineRule="auto"/>
              <w:rPr>
                <w:rFonts w:ascii="Times New Roman" w:hAnsi="Times New Roman" w:cs="Times New Roman"/>
                <w:b/>
                <w:bCs/>
                <w:sz w:val="24"/>
                <w:szCs w:val="24"/>
                <w:lang w:val="en-US"/>
              </w:rPr>
            </w:pPr>
            <w:r w:rsidRPr="008C1ACC">
              <w:rPr>
                <w:rFonts w:ascii="Times New Roman" w:hAnsi="Times New Roman" w:cs="Times New Roman"/>
                <w:b/>
                <w:bCs/>
                <w:sz w:val="24"/>
                <w:szCs w:val="24"/>
                <w:lang w:val="en-US"/>
              </w:rPr>
              <w:t>REGISTRATION NUMBER</w:t>
            </w:r>
          </w:p>
        </w:tc>
      </w:tr>
      <w:tr w:rsidR="00EF4A0F" w:rsidRPr="008C1ACC" w:rsidTr="00134A38">
        <w:tc>
          <w:tcPr>
            <w:tcW w:w="714" w:type="dxa"/>
          </w:tcPr>
          <w:p w:rsidR="00EF4A0F" w:rsidRPr="008C1ACC" w:rsidRDefault="00EF4A0F" w:rsidP="00134A38">
            <w:pPr>
              <w:spacing w:line="360" w:lineRule="auto"/>
              <w:rPr>
                <w:rFonts w:ascii="Times New Roman" w:hAnsi="Times New Roman" w:cs="Times New Roman"/>
                <w:b/>
                <w:bCs/>
                <w:sz w:val="24"/>
                <w:szCs w:val="24"/>
                <w:lang w:val="en-US"/>
              </w:rPr>
            </w:pPr>
            <w:r w:rsidRPr="008C1ACC">
              <w:rPr>
                <w:rFonts w:ascii="Times New Roman" w:hAnsi="Times New Roman" w:cs="Times New Roman"/>
                <w:b/>
                <w:bCs/>
                <w:sz w:val="24"/>
                <w:szCs w:val="24"/>
                <w:lang w:val="en-US"/>
              </w:rPr>
              <w:t>1</w:t>
            </w:r>
          </w:p>
        </w:tc>
        <w:tc>
          <w:tcPr>
            <w:tcW w:w="4243" w:type="dxa"/>
          </w:tcPr>
          <w:p w:rsidR="00EF4A0F" w:rsidRPr="008C1ACC" w:rsidRDefault="00EF4A0F" w:rsidP="00134A38">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JOSEPH LUCAS PETRO</w:t>
            </w:r>
          </w:p>
        </w:tc>
        <w:tc>
          <w:tcPr>
            <w:tcW w:w="3969" w:type="dxa"/>
          </w:tcPr>
          <w:p w:rsidR="00EF4A0F" w:rsidRPr="008C1ACC" w:rsidRDefault="00EF4A0F" w:rsidP="00134A38">
            <w:pPr>
              <w:spacing w:line="360" w:lineRule="auto"/>
              <w:rPr>
                <w:rFonts w:ascii="Times New Roman" w:hAnsi="Times New Roman" w:cs="Times New Roman"/>
                <w:b/>
                <w:bCs/>
                <w:sz w:val="24"/>
                <w:szCs w:val="24"/>
                <w:lang w:val="en-US"/>
              </w:rPr>
            </w:pPr>
            <w:r w:rsidRPr="008C1ACC">
              <w:rPr>
                <w:rFonts w:ascii="Times New Roman" w:hAnsi="Times New Roman" w:cs="Times New Roman"/>
                <w:b/>
                <w:bCs/>
                <w:sz w:val="24"/>
                <w:szCs w:val="24"/>
                <w:lang w:val="en-US"/>
              </w:rPr>
              <w:t>RU/BCS/202</w:t>
            </w:r>
            <w:r>
              <w:rPr>
                <w:rFonts w:ascii="Times New Roman" w:hAnsi="Times New Roman" w:cs="Times New Roman"/>
                <w:b/>
                <w:bCs/>
                <w:sz w:val="24"/>
                <w:szCs w:val="24"/>
                <w:lang w:val="en-US"/>
              </w:rPr>
              <w:t>3</w:t>
            </w:r>
            <w:r w:rsidRPr="008C1ACC">
              <w:rPr>
                <w:rFonts w:ascii="Times New Roman" w:hAnsi="Times New Roman" w:cs="Times New Roman"/>
                <w:b/>
                <w:bCs/>
                <w:sz w:val="24"/>
                <w:szCs w:val="24"/>
                <w:lang w:val="en-US"/>
              </w:rPr>
              <w:t>/</w:t>
            </w:r>
            <w:r>
              <w:rPr>
                <w:rFonts w:ascii="Times New Roman" w:hAnsi="Times New Roman" w:cs="Times New Roman"/>
                <w:b/>
                <w:bCs/>
                <w:sz w:val="24"/>
                <w:szCs w:val="24"/>
                <w:lang w:val="en-US"/>
              </w:rPr>
              <w:t>087</w:t>
            </w:r>
          </w:p>
        </w:tc>
      </w:tr>
    </w:tbl>
    <w:p w:rsidR="00EF4A0F" w:rsidRDefault="00EF4A0F" w:rsidP="00EF4A0F"/>
    <w:p w:rsidR="00EF4A0F" w:rsidRDefault="00EF4A0F" w:rsidP="00EF4A0F">
      <w:pPr>
        <w:spacing w:after="0" w:line="240" w:lineRule="auto"/>
        <w:rPr>
          <w:rFonts w:ascii="Times New Roman" w:eastAsiaTheme="majorEastAsia" w:hAnsi="Times New Roman"/>
          <w:b/>
          <w:bCs/>
          <w:color w:val="365F91" w:themeColor="accent1" w:themeShade="BF"/>
          <w:sz w:val="24"/>
          <w:szCs w:val="24"/>
        </w:rPr>
      </w:pPr>
    </w:p>
    <w:p w:rsidR="00480014" w:rsidRPr="00587EBA" w:rsidRDefault="00EF4A0F" w:rsidP="00587EBA">
      <w:pPr>
        <w:spacing w:line="360" w:lineRule="auto"/>
        <w:rPr>
          <w:rFonts w:ascii="Times New Roman" w:hAnsi="Times New Roman"/>
          <w:sz w:val="24"/>
          <w:szCs w:val="24"/>
        </w:rPr>
      </w:pPr>
      <w:r>
        <w:rPr>
          <w:rFonts w:ascii="Times New Roman" w:hAnsi="Times New Roman"/>
          <w:sz w:val="24"/>
          <w:szCs w:val="24"/>
        </w:rPr>
        <w:br w:type="page"/>
      </w:r>
    </w:p>
    <w:p w:rsidR="00480014" w:rsidRPr="00587EBA" w:rsidRDefault="00587EBA" w:rsidP="00587EBA">
      <w:pPr>
        <w:spacing w:line="360" w:lineRule="auto"/>
        <w:rPr>
          <w:rFonts w:ascii="Times New Roman" w:hAnsi="Times New Roman"/>
          <w:b/>
          <w:sz w:val="24"/>
          <w:szCs w:val="24"/>
        </w:rPr>
      </w:pPr>
      <w:r w:rsidRPr="00587EBA">
        <w:rPr>
          <w:rFonts w:ascii="Times New Roman" w:hAnsi="Times New Roman"/>
          <w:b/>
          <w:sz w:val="24"/>
          <w:szCs w:val="24"/>
        </w:rPr>
        <w:t>Summary of the Introduction</w:t>
      </w:r>
    </w:p>
    <w:p w:rsidR="00480014" w:rsidRPr="00587EBA" w:rsidRDefault="00260A74" w:rsidP="00587EBA">
      <w:pPr>
        <w:spacing w:line="360" w:lineRule="auto"/>
        <w:rPr>
          <w:rFonts w:ascii="Times New Roman" w:hAnsi="Times New Roman"/>
          <w:sz w:val="24"/>
          <w:szCs w:val="24"/>
        </w:rPr>
      </w:pPr>
      <w:r w:rsidRPr="00587EBA">
        <w:rPr>
          <w:rFonts w:ascii="Times New Roman" w:hAnsi="Times New Roman"/>
          <w:sz w:val="24"/>
          <w:szCs w:val="24"/>
        </w:rPr>
        <w:t>W</w:t>
      </w:r>
      <w:r w:rsidR="00587EBA" w:rsidRPr="00587EBA">
        <w:rPr>
          <w:rFonts w:ascii="Times New Roman" w:hAnsi="Times New Roman"/>
          <w:sz w:val="24"/>
          <w:szCs w:val="24"/>
        </w:rPr>
        <w:t>ater quality is a major global issue because contaminated water can cause serious health problems like cholera, hepatitis A, dysentery, jaundice, and typhoid fever, affecting millions worldwide. Many people depend on potentially contaminated water sources, making it essential to monitor water quality effectively. Traditional water quality assessments use indices like the Water Quality Index (WQI), which combine different water quality parameters (physical, chemical, biological) into a single score indicating water quality status. However, calculating WQI can be complex and inconsistent between studies.</w:t>
      </w:r>
    </w:p>
    <w:p w:rsidR="00480014" w:rsidRPr="00587EBA" w:rsidRDefault="00260A74" w:rsidP="00587EBA">
      <w:pPr>
        <w:spacing w:line="360" w:lineRule="auto"/>
        <w:rPr>
          <w:rFonts w:ascii="Times New Roman" w:hAnsi="Times New Roman"/>
          <w:sz w:val="24"/>
          <w:szCs w:val="24"/>
        </w:rPr>
      </w:pPr>
      <w:r w:rsidRPr="00587EBA">
        <w:rPr>
          <w:rFonts w:ascii="Times New Roman" w:hAnsi="Times New Roman"/>
          <w:sz w:val="24"/>
          <w:szCs w:val="24"/>
        </w:rPr>
        <w:t>W</w:t>
      </w:r>
      <w:r w:rsidR="00587EBA" w:rsidRPr="00587EBA">
        <w:rPr>
          <w:rFonts w:ascii="Times New Roman" w:hAnsi="Times New Roman"/>
          <w:sz w:val="24"/>
          <w:szCs w:val="24"/>
        </w:rPr>
        <w:t>ith increasing interest in machine learning (ML) for handling large, complex datasets, many studies have applied ML models to water quality analysis to improve prediction and interpretat</w:t>
      </w:r>
      <w:r w:rsidRPr="00587EBA">
        <w:rPr>
          <w:rFonts w:ascii="Times New Roman" w:hAnsi="Times New Roman"/>
          <w:sz w:val="24"/>
          <w:szCs w:val="24"/>
        </w:rPr>
        <w:t xml:space="preserve">ion of water quality. This focuses on using a Meta </w:t>
      </w:r>
      <w:r w:rsidR="00587EBA" w:rsidRPr="00587EBA">
        <w:rPr>
          <w:rFonts w:ascii="Times New Roman" w:hAnsi="Times New Roman"/>
          <w:sz w:val="24"/>
          <w:szCs w:val="24"/>
        </w:rPr>
        <w:t xml:space="preserve">analysis approach to examine how different chemical water quality parameters, especially pH, dissolved oxygen (DO), and biochemical oxygen demand (BOD), correlate with WQI across various ML studies. The goal was to identify which parameters most strongly influence WQI when using machine learning methods to assess water quality, and to understand the variability across studies using statistical tests like heterogeneity and variance estimation. </w:t>
      </w:r>
    </w:p>
    <w:p w:rsidR="00260A74" w:rsidRPr="00587EBA" w:rsidRDefault="00260A74" w:rsidP="00587EBA">
      <w:pPr>
        <w:spacing w:line="360" w:lineRule="auto"/>
        <w:rPr>
          <w:rFonts w:ascii="Times New Roman" w:hAnsi="Times New Roman"/>
          <w:sz w:val="24"/>
          <w:szCs w:val="24"/>
        </w:rPr>
      </w:pPr>
    </w:p>
    <w:p w:rsidR="00480014" w:rsidRPr="00587EBA" w:rsidRDefault="00587EBA" w:rsidP="00587EBA">
      <w:pPr>
        <w:spacing w:line="360" w:lineRule="auto"/>
        <w:rPr>
          <w:rFonts w:ascii="Times New Roman" w:hAnsi="Times New Roman"/>
          <w:b/>
          <w:sz w:val="24"/>
          <w:szCs w:val="24"/>
        </w:rPr>
      </w:pPr>
      <w:r w:rsidRPr="00587EBA">
        <w:rPr>
          <w:rFonts w:ascii="Times New Roman" w:hAnsi="Times New Roman"/>
          <w:b/>
          <w:sz w:val="24"/>
          <w:szCs w:val="24"/>
        </w:rPr>
        <w:t xml:space="preserve"> Name of the Paper with the Authors’ Names</w:t>
      </w:r>
    </w:p>
    <w:p w:rsidR="00480014" w:rsidRPr="00587EBA" w:rsidRDefault="00480014" w:rsidP="00587EBA">
      <w:pPr>
        <w:spacing w:line="360" w:lineRule="auto"/>
        <w:rPr>
          <w:rFonts w:ascii="Times New Roman" w:hAnsi="Times New Roman"/>
          <w:sz w:val="24"/>
          <w:szCs w:val="24"/>
        </w:rPr>
      </w:pP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The Effect of Chemical Parameters on Water Quality Index in M</w:t>
      </w:r>
      <w:r w:rsidR="00260A74" w:rsidRPr="00587EBA">
        <w:rPr>
          <w:rFonts w:ascii="Times New Roman" w:hAnsi="Times New Roman"/>
          <w:sz w:val="24"/>
          <w:szCs w:val="24"/>
        </w:rPr>
        <w:t xml:space="preserve">achine Learning Studies: A Meta </w:t>
      </w:r>
      <w:r w:rsidRPr="00587EBA">
        <w:rPr>
          <w:rFonts w:ascii="Times New Roman" w:hAnsi="Times New Roman"/>
          <w:sz w:val="24"/>
          <w:szCs w:val="24"/>
        </w:rPr>
        <w:t>Analysis</w:t>
      </w: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 xml:space="preserve">Nur Hanisah Abdul Malek, Wan Fairos Wan Yaacob, Syerina Azlin Md Nasir, and Norshahida Shaadan (2021), Journal of Physics: Conference Series 2084 012007. </w:t>
      </w:r>
    </w:p>
    <w:p w:rsidR="00480014" w:rsidRPr="00587EBA" w:rsidRDefault="00480014" w:rsidP="00587EBA">
      <w:pPr>
        <w:spacing w:line="360" w:lineRule="auto"/>
        <w:rPr>
          <w:rFonts w:ascii="Times New Roman" w:hAnsi="Times New Roman"/>
          <w:sz w:val="24"/>
          <w:szCs w:val="24"/>
        </w:rPr>
      </w:pPr>
    </w:p>
    <w:p w:rsidR="00480014" w:rsidRPr="00587EBA" w:rsidRDefault="0011258A" w:rsidP="00587EBA">
      <w:pPr>
        <w:spacing w:line="360" w:lineRule="auto"/>
        <w:rPr>
          <w:rFonts w:ascii="Times New Roman" w:hAnsi="Times New Roman"/>
          <w:b/>
          <w:sz w:val="24"/>
          <w:szCs w:val="24"/>
        </w:rPr>
      </w:pPr>
      <w:r w:rsidRPr="00587EBA">
        <w:rPr>
          <w:rFonts w:ascii="Times New Roman" w:hAnsi="Times New Roman"/>
          <w:b/>
          <w:sz w:val="24"/>
          <w:szCs w:val="24"/>
        </w:rPr>
        <w:t xml:space="preserve"> S</w:t>
      </w:r>
      <w:r w:rsidR="00587EBA" w:rsidRPr="00587EBA">
        <w:rPr>
          <w:rFonts w:ascii="Times New Roman" w:hAnsi="Times New Roman"/>
          <w:b/>
          <w:sz w:val="24"/>
          <w:szCs w:val="24"/>
        </w:rPr>
        <w:t>ummary of the Problem Statement</w:t>
      </w:r>
    </w:p>
    <w:p w:rsidR="00480014" w:rsidRDefault="00587EBA" w:rsidP="00587EBA">
      <w:pPr>
        <w:spacing w:line="360" w:lineRule="auto"/>
        <w:rPr>
          <w:rFonts w:ascii="Times New Roman" w:hAnsi="Times New Roman"/>
          <w:sz w:val="24"/>
          <w:szCs w:val="24"/>
        </w:rPr>
      </w:pPr>
      <w:r w:rsidRPr="00587EBA">
        <w:rPr>
          <w:rFonts w:ascii="Times New Roman" w:hAnsi="Times New Roman"/>
          <w:sz w:val="24"/>
          <w:szCs w:val="24"/>
        </w:rPr>
        <w:lastRenderedPageBreak/>
        <w:t>The problem addressed in the paper is that water quality assessment through WQI is complex and sometimes inconsistent, and while machine learning models are increasingly used to analyze water quality, it’s unclear which chemical parameters most significantly affect the WQI results across different studies. Previous research has used different sets of parameters and ML methods, but ther</w:t>
      </w:r>
      <w:r w:rsidR="0011258A" w:rsidRPr="00587EBA">
        <w:rPr>
          <w:rFonts w:ascii="Times New Roman" w:hAnsi="Times New Roman"/>
          <w:sz w:val="24"/>
          <w:szCs w:val="24"/>
        </w:rPr>
        <w:t xml:space="preserve">e hasn’t been a systematic Meta </w:t>
      </w:r>
      <w:r w:rsidRPr="00587EBA">
        <w:rPr>
          <w:rFonts w:ascii="Times New Roman" w:hAnsi="Times New Roman"/>
          <w:sz w:val="24"/>
          <w:szCs w:val="24"/>
        </w:rPr>
        <w:t>analysis to quantify how important each chemical factor is in influencing the water quality index across multiple studies. The authors aim</w:t>
      </w:r>
      <w:r w:rsidR="0011258A" w:rsidRPr="00587EBA">
        <w:rPr>
          <w:rFonts w:ascii="Times New Roman" w:hAnsi="Times New Roman"/>
          <w:sz w:val="24"/>
          <w:szCs w:val="24"/>
        </w:rPr>
        <w:t xml:space="preserve"> to fill this gap by using </w:t>
      </w:r>
      <w:proofErr w:type="gramStart"/>
      <w:r w:rsidR="0011258A" w:rsidRPr="00587EBA">
        <w:rPr>
          <w:rFonts w:ascii="Times New Roman" w:hAnsi="Times New Roman"/>
          <w:sz w:val="24"/>
          <w:szCs w:val="24"/>
        </w:rPr>
        <w:t>meta</w:t>
      </w:r>
      <w:proofErr w:type="gramEnd"/>
      <w:r w:rsidR="0011258A" w:rsidRPr="00587EBA">
        <w:rPr>
          <w:rFonts w:ascii="Times New Roman" w:hAnsi="Times New Roman"/>
          <w:sz w:val="24"/>
          <w:szCs w:val="24"/>
        </w:rPr>
        <w:t xml:space="preserve"> </w:t>
      </w:r>
      <w:r w:rsidRPr="00587EBA">
        <w:rPr>
          <w:rFonts w:ascii="Times New Roman" w:hAnsi="Times New Roman"/>
          <w:sz w:val="24"/>
          <w:szCs w:val="24"/>
        </w:rPr>
        <w:t xml:space="preserve">analytical statistics to aggregate and examine correlations between key water quality parameters (such as pH, DO, and BOD) and the WQI as reported in the literature. </w:t>
      </w:r>
    </w:p>
    <w:p w:rsidR="00587EBA" w:rsidRPr="00587EBA" w:rsidRDefault="00587EBA" w:rsidP="00587EBA">
      <w:pPr>
        <w:spacing w:line="360" w:lineRule="auto"/>
        <w:rPr>
          <w:rFonts w:ascii="Times New Roman" w:hAnsi="Times New Roman"/>
          <w:sz w:val="24"/>
          <w:szCs w:val="24"/>
        </w:rPr>
      </w:pPr>
    </w:p>
    <w:p w:rsidR="00480014" w:rsidRPr="00587EBA" w:rsidRDefault="00587EBA" w:rsidP="00587EBA">
      <w:pPr>
        <w:spacing w:line="360" w:lineRule="auto"/>
        <w:rPr>
          <w:rFonts w:ascii="Times New Roman" w:hAnsi="Times New Roman"/>
          <w:b/>
          <w:sz w:val="24"/>
          <w:szCs w:val="24"/>
        </w:rPr>
      </w:pPr>
      <w:r w:rsidRPr="00587EBA">
        <w:rPr>
          <w:rFonts w:ascii="Times New Roman" w:hAnsi="Times New Roman"/>
          <w:sz w:val="24"/>
          <w:szCs w:val="24"/>
        </w:rPr>
        <w:t xml:space="preserve"> </w:t>
      </w:r>
      <w:r w:rsidRPr="00587EBA">
        <w:rPr>
          <w:rFonts w:ascii="Times New Roman" w:hAnsi="Times New Roman"/>
          <w:b/>
          <w:sz w:val="24"/>
          <w:szCs w:val="24"/>
        </w:rPr>
        <w:t>Objectives of the Study</w:t>
      </w: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The primary objectives of the paper are:</w:t>
      </w: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 xml:space="preserve"> To investigate the effect of various chemical water quality parameters on the Water Quality Index (WQI) in studies that use machine learning techniques.</w:t>
      </w: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 xml:space="preserve"> To</w:t>
      </w:r>
      <w:r w:rsidR="0011258A" w:rsidRPr="00587EBA">
        <w:rPr>
          <w:rFonts w:ascii="Times New Roman" w:hAnsi="Times New Roman"/>
          <w:sz w:val="24"/>
          <w:szCs w:val="24"/>
        </w:rPr>
        <w:t xml:space="preserve"> use a Meta </w:t>
      </w:r>
      <w:r w:rsidRPr="00587EBA">
        <w:rPr>
          <w:rFonts w:ascii="Times New Roman" w:hAnsi="Times New Roman"/>
          <w:sz w:val="24"/>
          <w:szCs w:val="24"/>
        </w:rPr>
        <w:t>analysis framework to statistically combine and analyze effect sizes (correlation values) between water quality para</w:t>
      </w:r>
      <w:r w:rsidR="0011258A" w:rsidRPr="00587EBA">
        <w:rPr>
          <w:rFonts w:ascii="Times New Roman" w:hAnsi="Times New Roman"/>
          <w:sz w:val="24"/>
          <w:szCs w:val="24"/>
        </w:rPr>
        <w:t xml:space="preserve">meters and WQI from selected ML </w:t>
      </w:r>
      <w:r w:rsidRPr="00587EBA">
        <w:rPr>
          <w:rFonts w:ascii="Times New Roman" w:hAnsi="Times New Roman"/>
          <w:sz w:val="24"/>
          <w:szCs w:val="24"/>
        </w:rPr>
        <w:t>based water quality studies.</w:t>
      </w: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To determine which chemical parameter has the strongest and most consistent correlation with WQI across different studies.</w:t>
      </w:r>
    </w:p>
    <w:p w:rsidR="0011258A"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 xml:space="preserve">To assess heterogeneity among the studies regarding how these parameters influence WQI, providing insight into variability and reliability of findings across research. </w:t>
      </w:r>
    </w:p>
    <w:p w:rsidR="00480014" w:rsidRPr="00587EBA" w:rsidRDefault="00587EBA" w:rsidP="00587EBA">
      <w:pPr>
        <w:spacing w:line="360" w:lineRule="auto"/>
        <w:rPr>
          <w:rFonts w:ascii="Times New Roman" w:hAnsi="Times New Roman"/>
          <w:b/>
          <w:sz w:val="24"/>
          <w:szCs w:val="24"/>
        </w:rPr>
      </w:pPr>
      <w:r w:rsidRPr="00587EBA">
        <w:rPr>
          <w:rFonts w:ascii="Times New Roman" w:hAnsi="Times New Roman"/>
          <w:sz w:val="24"/>
          <w:szCs w:val="24"/>
        </w:rPr>
        <w:t xml:space="preserve"> </w:t>
      </w:r>
      <w:r w:rsidRPr="00587EBA">
        <w:rPr>
          <w:rFonts w:ascii="Times New Roman" w:hAnsi="Times New Roman"/>
          <w:b/>
          <w:sz w:val="24"/>
          <w:szCs w:val="24"/>
        </w:rPr>
        <w:t>Gap of the Paper</w:t>
      </w:r>
    </w:p>
    <w:p w:rsidR="00480014" w:rsidRPr="00587EBA" w:rsidRDefault="00587EBA" w:rsidP="00587EBA">
      <w:pPr>
        <w:spacing w:line="360" w:lineRule="auto"/>
        <w:rPr>
          <w:rFonts w:ascii="Times New Roman" w:hAnsi="Times New Roman"/>
          <w:sz w:val="24"/>
          <w:szCs w:val="24"/>
        </w:rPr>
      </w:pPr>
      <w:r w:rsidRPr="00587EBA">
        <w:rPr>
          <w:rFonts w:ascii="Times New Roman" w:hAnsi="Times New Roman"/>
          <w:sz w:val="24"/>
          <w:szCs w:val="24"/>
        </w:rPr>
        <w:t>The k</w:t>
      </w:r>
      <w:r w:rsidR="0011258A" w:rsidRPr="00587EBA">
        <w:rPr>
          <w:rFonts w:ascii="Times New Roman" w:hAnsi="Times New Roman"/>
          <w:sz w:val="24"/>
          <w:szCs w:val="24"/>
        </w:rPr>
        <w:t>ey research gap is</w:t>
      </w:r>
      <w:r w:rsidRPr="00587EBA">
        <w:rPr>
          <w:rFonts w:ascii="Times New Roman" w:hAnsi="Times New Roman"/>
          <w:sz w:val="24"/>
          <w:szCs w:val="24"/>
        </w:rPr>
        <w:t xml:space="preserve"> that previous water quality studies using machine learning have not systematically evaluated which chemical parameters most strongly influence the Water Quality Index (WQI) across multiple datasets and studies. While many individual studies report correlations between water quality parameters and WQI, they often vary in methodology, parameters used, and results. </w:t>
      </w:r>
      <w:r w:rsidR="0011258A" w:rsidRPr="00587EBA">
        <w:rPr>
          <w:rFonts w:ascii="Times New Roman" w:hAnsi="Times New Roman"/>
          <w:sz w:val="24"/>
          <w:szCs w:val="24"/>
        </w:rPr>
        <w:t xml:space="preserve">There was no comprehensive Meta </w:t>
      </w:r>
      <w:r w:rsidRPr="00587EBA">
        <w:rPr>
          <w:rFonts w:ascii="Times New Roman" w:hAnsi="Times New Roman"/>
          <w:sz w:val="24"/>
          <w:szCs w:val="24"/>
        </w:rPr>
        <w:t>analysis before this work to statistically synthesize these findings and identify consistent patterns across t</w:t>
      </w:r>
      <w:r w:rsidR="0011258A" w:rsidRPr="00587EBA">
        <w:rPr>
          <w:rFonts w:ascii="Times New Roman" w:hAnsi="Times New Roman"/>
          <w:sz w:val="24"/>
          <w:szCs w:val="24"/>
        </w:rPr>
        <w:t xml:space="preserve">he literature. By </w:t>
      </w:r>
      <w:r w:rsidR="0011258A" w:rsidRPr="00587EBA">
        <w:rPr>
          <w:rFonts w:ascii="Times New Roman" w:hAnsi="Times New Roman"/>
          <w:sz w:val="24"/>
          <w:szCs w:val="24"/>
        </w:rPr>
        <w:lastRenderedPageBreak/>
        <w:t xml:space="preserve">applying Meta </w:t>
      </w:r>
      <w:r w:rsidRPr="00587EBA">
        <w:rPr>
          <w:rFonts w:ascii="Times New Roman" w:hAnsi="Times New Roman"/>
          <w:sz w:val="24"/>
          <w:szCs w:val="24"/>
        </w:rPr>
        <w:t xml:space="preserve">analysis techniques, the paper provides a broader and more reliable understanding of parameter importance, especially highlighting pH as a particularly influential chemical factor on WQI. </w:t>
      </w:r>
    </w:p>
    <w:sectPr w:rsidR="00480014" w:rsidRPr="00587EBA" w:rsidSect="004800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0014"/>
    <w:rsid w:val="0011258A"/>
    <w:rsid w:val="00260A74"/>
    <w:rsid w:val="00351C16"/>
    <w:rsid w:val="003A21C5"/>
    <w:rsid w:val="00480014"/>
    <w:rsid w:val="00587EBA"/>
    <w:rsid w:val="006C3817"/>
    <w:rsid w:val="006D5D23"/>
    <w:rsid w:val="00EF4A0F"/>
    <w:rsid w:val="00FF6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A0F"/>
    <w:rPr>
      <w:rFonts w:asciiTheme="minorHAnsi" w:eastAsiaTheme="minorHAnsi" w:hAnsiTheme="minorHAnsi" w:cstheme="minorBid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D5D23"/>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6D5D23"/>
    <w:rPr>
      <w:rFonts w:asciiTheme="minorHAnsi" w:eastAsiaTheme="minorEastAsia" w:hAnsiTheme="minorHAnsi" w:cstheme="minorBidi"/>
      <w:sz w:val="22"/>
      <w:szCs w:val="22"/>
      <w:lang w:eastAsia="en-US"/>
    </w:rPr>
  </w:style>
  <w:style w:type="paragraph" w:styleId="BalloonText">
    <w:name w:val="Balloon Text"/>
    <w:basedOn w:val="Normal"/>
    <w:link w:val="BalloonTextChar"/>
    <w:uiPriority w:val="99"/>
    <w:semiHidden/>
    <w:unhideWhenUsed/>
    <w:rsid w:val="006D5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Admin</cp:lastModifiedBy>
  <cp:revision>2</cp:revision>
  <dcterms:created xsi:type="dcterms:W3CDTF">2025-12-12T05:10:00Z</dcterms:created>
  <dcterms:modified xsi:type="dcterms:W3CDTF">2025-12-12T05:10:00Z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b9446a6deb694bb0bafea507d7353c97</vt:lpwstr>
  </property>
</Properties>
</file>