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5072" w14:textId="28068C60" w:rsidR="00F31084" w:rsidRDefault="00F31084" w:rsidP="00F31084">
      <w:pPr>
        <w:jc w:val="center"/>
        <w:rPr>
          <w:rFonts w:ascii="Times New Roman" w:hAnsi="Times New Roman" w:cs="Times New Roman"/>
          <w:b/>
          <w:bCs/>
        </w:rPr>
      </w:pPr>
      <w:r w:rsidRPr="00F31084">
        <w:rPr>
          <w:rFonts w:ascii="Times New Roman" w:hAnsi="Times New Roman" w:cs="Times New Roman"/>
          <w:b/>
          <w:bCs/>
        </w:rPr>
        <w:t>THE LEGAL STATUS OF ARTIFICIAL INTELLIGENCE: THE NEED TO FORM A LEGAL PERSONALITY AND REGULATE COPYRIGHT.</w:t>
      </w:r>
    </w:p>
    <w:p w14:paraId="21E491EF" w14:textId="705943D6" w:rsidR="00F97DF1" w:rsidRPr="00F31084" w:rsidRDefault="00A6471A">
      <w:pPr>
        <w:rPr>
          <w:rFonts w:ascii="Times New Roman" w:hAnsi="Times New Roman" w:cs="Times New Roman"/>
          <w:b/>
          <w:bCs/>
        </w:rPr>
      </w:pPr>
      <w:r w:rsidRPr="00F31084">
        <w:rPr>
          <w:rFonts w:ascii="Times New Roman" w:hAnsi="Times New Roman" w:cs="Times New Roman"/>
          <w:b/>
          <w:bCs/>
        </w:rPr>
        <w:t>Introduction</w:t>
      </w:r>
    </w:p>
    <w:p w14:paraId="6B9449A7" w14:textId="4FFC4A15" w:rsidR="00A6471A" w:rsidRDefault="00A6471A">
      <w:pPr>
        <w:rPr>
          <w:rFonts w:ascii="Times New Roman" w:hAnsi="Times New Roman" w:cs="Times New Roman"/>
        </w:rPr>
      </w:pPr>
      <w:r w:rsidRPr="00A6471A">
        <w:rPr>
          <w:rFonts w:ascii="Times New Roman" w:hAnsi="Times New Roman" w:cs="Times New Roman"/>
        </w:rPr>
        <w:t xml:space="preserve">With the accelerated development and penetration of Artificial </w:t>
      </w:r>
      <w:r w:rsidR="002F47BD" w:rsidRPr="00A6471A">
        <w:rPr>
          <w:rFonts w:ascii="Times New Roman" w:hAnsi="Times New Roman" w:cs="Times New Roman"/>
        </w:rPr>
        <w:t>Intelligence (</w:t>
      </w:r>
      <w:r w:rsidRPr="00A6471A">
        <w:rPr>
          <w:rFonts w:ascii="Times New Roman" w:hAnsi="Times New Roman" w:cs="Times New Roman"/>
        </w:rPr>
        <w:t>AI) into various spheres of life worldwide, the issue of its legal regulations becomes particularly relevant</w:t>
      </w:r>
      <w:r w:rsidR="002F47BD">
        <w:rPr>
          <w:rFonts w:ascii="Times New Roman" w:hAnsi="Times New Roman" w:cs="Times New Roman"/>
        </w:rPr>
        <w:t>.</w:t>
      </w:r>
      <w:r w:rsidRPr="00A6471A">
        <w:rPr>
          <w:rFonts w:ascii="Times New Roman" w:hAnsi="Times New Roman" w:cs="Times New Roman"/>
        </w:rPr>
        <w:t xml:space="preserve"> According to United Nations Educational, Scientific and Cultural </w:t>
      </w:r>
      <w:r w:rsidR="002F47BD" w:rsidRPr="00A6471A">
        <w:rPr>
          <w:rFonts w:ascii="Times New Roman" w:hAnsi="Times New Roman" w:cs="Times New Roman"/>
        </w:rPr>
        <w:t>organizations (UNESCO</w:t>
      </w:r>
      <w:r w:rsidRPr="00A6471A">
        <w:rPr>
          <w:rFonts w:ascii="Times New Roman" w:hAnsi="Times New Roman" w:cs="Times New Roman"/>
        </w:rPr>
        <w:t xml:space="preserve">), </w:t>
      </w:r>
      <w:r w:rsidR="00F31084" w:rsidRPr="00A6471A">
        <w:rPr>
          <w:rFonts w:ascii="Times New Roman" w:hAnsi="Times New Roman" w:cs="Times New Roman"/>
        </w:rPr>
        <w:t>despite</w:t>
      </w:r>
      <w:r w:rsidRPr="00A6471A">
        <w:rPr>
          <w:rFonts w:ascii="Times New Roman" w:hAnsi="Times New Roman" w:cs="Times New Roman"/>
        </w:rPr>
        <w:t xml:space="preserve"> the fact that generational AI fosters the growth of certain social </w:t>
      </w:r>
      <w:r w:rsidR="002F47BD" w:rsidRPr="00A6471A">
        <w:rPr>
          <w:rFonts w:ascii="Times New Roman" w:hAnsi="Times New Roman" w:cs="Times New Roman"/>
        </w:rPr>
        <w:t>opportunities,</w:t>
      </w:r>
      <w:r w:rsidRPr="00A6471A">
        <w:rPr>
          <w:rFonts w:ascii="Times New Roman" w:hAnsi="Times New Roman" w:cs="Times New Roman"/>
        </w:rPr>
        <w:t xml:space="preserve"> it simultaneously has the potential to </w:t>
      </w:r>
      <w:r w:rsidR="00F31084" w:rsidRPr="00A6471A">
        <w:rPr>
          <w:rFonts w:ascii="Times New Roman" w:hAnsi="Times New Roman" w:cs="Times New Roman"/>
        </w:rPr>
        <w:t>exacerbate</w:t>
      </w:r>
      <w:r w:rsidRPr="00A6471A">
        <w:rPr>
          <w:rFonts w:ascii="Times New Roman" w:hAnsi="Times New Roman" w:cs="Times New Roman"/>
        </w:rPr>
        <w:t xml:space="preserve"> social risks associated with the creation and dissemination of misinformation, </w:t>
      </w:r>
      <w:r w:rsidR="00F31084" w:rsidRPr="00A6471A">
        <w:rPr>
          <w:rFonts w:ascii="Times New Roman" w:hAnsi="Times New Roman" w:cs="Times New Roman"/>
        </w:rPr>
        <w:t>leakage</w:t>
      </w:r>
      <w:r w:rsidRPr="00A6471A">
        <w:rPr>
          <w:rFonts w:ascii="Times New Roman" w:hAnsi="Times New Roman" w:cs="Times New Roman"/>
        </w:rPr>
        <w:t xml:space="preserve"> of confident data, reliability issues of information sources and copyright infringements. </w:t>
      </w:r>
    </w:p>
    <w:p w14:paraId="66F08816" w14:textId="7B1AECE4" w:rsidR="00F31084" w:rsidRDefault="00F31084">
      <w:pPr>
        <w:rPr>
          <w:rFonts w:ascii="Times New Roman" w:hAnsi="Times New Roman" w:cs="Times New Roman"/>
          <w:b/>
          <w:bCs/>
        </w:rPr>
      </w:pPr>
      <w:r w:rsidRPr="00F31084">
        <w:rPr>
          <w:rFonts w:ascii="Times New Roman" w:hAnsi="Times New Roman" w:cs="Times New Roman"/>
          <w:b/>
          <w:bCs/>
        </w:rPr>
        <w:t>The Name of paper with the author’s name</w:t>
      </w:r>
    </w:p>
    <w:p w14:paraId="15822BCB" w14:textId="64BDB79E" w:rsidR="00F31084" w:rsidRDefault="00F31084">
      <w:pPr>
        <w:rPr>
          <w:rFonts w:ascii="Times New Roman" w:hAnsi="Times New Roman" w:cs="Times New Roman"/>
        </w:rPr>
      </w:pPr>
      <w:r w:rsidRPr="00F31084">
        <w:rPr>
          <w:rFonts w:ascii="Times New Roman" w:hAnsi="Times New Roman" w:cs="Times New Roman"/>
        </w:rPr>
        <w:t>Pokrovskaya, A. (2025). The Legal Status of Artificial Intelligence: The Need to form a legal Personality and Regulate Copyright.</w:t>
      </w:r>
    </w:p>
    <w:p w14:paraId="33CE692A" w14:textId="6FED1580" w:rsidR="00F31084" w:rsidRDefault="00F31084">
      <w:pPr>
        <w:rPr>
          <w:rFonts w:ascii="Times New Roman" w:hAnsi="Times New Roman" w:cs="Times New Roman"/>
          <w:b/>
          <w:bCs/>
        </w:rPr>
      </w:pPr>
      <w:r w:rsidRPr="00F31084">
        <w:rPr>
          <w:rFonts w:ascii="Times New Roman" w:hAnsi="Times New Roman" w:cs="Times New Roman"/>
          <w:b/>
          <w:bCs/>
        </w:rPr>
        <w:t>Problem statement</w:t>
      </w:r>
    </w:p>
    <w:p w14:paraId="4BE01DA1" w14:textId="6603AF36" w:rsidR="002F47BD" w:rsidRDefault="00F31084">
      <w:pPr>
        <w:rPr>
          <w:rFonts w:ascii="Times New Roman" w:hAnsi="Times New Roman" w:cs="Times New Roman"/>
        </w:rPr>
      </w:pPr>
      <w:r w:rsidRPr="002F47BD">
        <w:rPr>
          <w:rFonts w:ascii="Times New Roman" w:hAnsi="Times New Roman" w:cs="Times New Roman"/>
        </w:rPr>
        <w:t xml:space="preserve">Artificial </w:t>
      </w:r>
      <w:r w:rsidR="002F47BD" w:rsidRPr="002F47BD">
        <w:rPr>
          <w:rFonts w:ascii="Times New Roman" w:hAnsi="Times New Roman" w:cs="Times New Roman"/>
        </w:rPr>
        <w:t>Intelligence (</w:t>
      </w:r>
      <w:r w:rsidRPr="002F47BD">
        <w:rPr>
          <w:rFonts w:ascii="Times New Roman" w:hAnsi="Times New Roman" w:cs="Times New Roman"/>
        </w:rPr>
        <w:t xml:space="preserve">AI) is rapidly developing and spreading across all sectors including law, business, medicine and </w:t>
      </w:r>
      <w:r w:rsidR="002F47BD" w:rsidRPr="002F47BD">
        <w:rPr>
          <w:rFonts w:ascii="Times New Roman" w:hAnsi="Times New Roman" w:cs="Times New Roman"/>
        </w:rPr>
        <w:t>governance. There</w:t>
      </w:r>
      <w:r w:rsidRPr="002F47BD">
        <w:rPr>
          <w:rFonts w:ascii="Times New Roman" w:hAnsi="Times New Roman" w:cs="Times New Roman"/>
        </w:rPr>
        <w:t xml:space="preserve"> is currently no international consensus on the legal status </w:t>
      </w:r>
      <w:r w:rsidR="002F47BD" w:rsidRPr="002F47BD">
        <w:rPr>
          <w:rFonts w:ascii="Times New Roman" w:hAnsi="Times New Roman" w:cs="Times New Roman"/>
        </w:rPr>
        <w:t>of AI whether it is an object of law or can become a legal subject</w:t>
      </w:r>
      <w:r w:rsidR="002F47BD">
        <w:rPr>
          <w:rFonts w:ascii="Times New Roman" w:hAnsi="Times New Roman" w:cs="Times New Roman"/>
        </w:rPr>
        <w:t>, legal uncertainty exists globally regarding AI generated content: who owns the copyright when a work is created by AI? Courts, Legislatures, and international organizations lack a consistent legal framework. To propose the development of new legislative frameworks that define the legal status of AI and regulate copyright for AI generated works</w:t>
      </w:r>
      <w:r w:rsidR="006F1FCB">
        <w:rPr>
          <w:rFonts w:ascii="Times New Roman" w:hAnsi="Times New Roman" w:cs="Times New Roman"/>
        </w:rPr>
        <w:t>.</w:t>
      </w:r>
    </w:p>
    <w:p w14:paraId="7182D80F" w14:textId="60DBBED7" w:rsidR="006F1FCB" w:rsidRPr="006F1FCB" w:rsidRDefault="006F1FCB">
      <w:pPr>
        <w:rPr>
          <w:rFonts w:ascii="Times New Roman" w:hAnsi="Times New Roman" w:cs="Times New Roman"/>
          <w:b/>
          <w:bCs/>
        </w:rPr>
      </w:pPr>
      <w:r w:rsidRPr="006F1FCB">
        <w:rPr>
          <w:rFonts w:ascii="Times New Roman" w:hAnsi="Times New Roman" w:cs="Times New Roman"/>
          <w:b/>
          <w:bCs/>
        </w:rPr>
        <w:t>Research Objectives</w:t>
      </w:r>
    </w:p>
    <w:p w14:paraId="38B2E4BF" w14:textId="36108C73" w:rsidR="006F1FCB" w:rsidRPr="006F1FCB" w:rsidRDefault="006F1FCB">
      <w:pPr>
        <w:rPr>
          <w:rFonts w:ascii="Times New Roman" w:hAnsi="Times New Roman" w:cs="Times New Roman"/>
          <w:b/>
          <w:bCs/>
        </w:rPr>
      </w:pPr>
      <w:r w:rsidRPr="006F1FCB">
        <w:rPr>
          <w:rFonts w:ascii="Times New Roman" w:hAnsi="Times New Roman" w:cs="Times New Roman"/>
          <w:b/>
          <w:bCs/>
        </w:rPr>
        <w:t>Main Objective</w:t>
      </w:r>
    </w:p>
    <w:p w14:paraId="0753F110" w14:textId="1347E8B2" w:rsidR="006F1FCB" w:rsidRDefault="006F1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analyze global legal approaches to the status of artificial intelligence and propose legislative solutions that address copyright, liability, ethical issues, and the potential recognition of AI in the legal system.</w:t>
      </w:r>
    </w:p>
    <w:p w14:paraId="22BC1A7C" w14:textId="2EB769B4" w:rsidR="006F1FCB" w:rsidRPr="006F1FCB" w:rsidRDefault="006F1FCB">
      <w:pPr>
        <w:rPr>
          <w:rFonts w:ascii="Times New Roman" w:hAnsi="Times New Roman" w:cs="Times New Roman"/>
          <w:b/>
          <w:bCs/>
        </w:rPr>
      </w:pPr>
      <w:r w:rsidRPr="006F1FCB">
        <w:rPr>
          <w:rFonts w:ascii="Times New Roman" w:hAnsi="Times New Roman" w:cs="Times New Roman"/>
          <w:b/>
          <w:bCs/>
        </w:rPr>
        <w:t>Specific Objectives</w:t>
      </w:r>
    </w:p>
    <w:p w14:paraId="4B71EEA1" w14:textId="11D70260" w:rsidR="006F1FCB" w:rsidRDefault="006F1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1.To identify the legal uncertainties and gaps in authorship, copyright, and ownership of AI-generated works</w:t>
      </w:r>
    </w:p>
    <w:p w14:paraId="37688862" w14:textId="499239D7" w:rsidR="006F1FCB" w:rsidRDefault="006F1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2.To analyze ethical and data-protection risks associated with AI usage</w:t>
      </w:r>
    </w:p>
    <w:p w14:paraId="6A8C9CFD" w14:textId="39CB8CC8" w:rsidR="006F1FCB" w:rsidRDefault="006F1F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3.To asses whether AI should be granted legal personality or remain </w:t>
      </w:r>
      <w:r w:rsidR="00284EA8">
        <w:rPr>
          <w:rFonts w:ascii="Times New Roman" w:hAnsi="Times New Roman" w:cs="Times New Roman"/>
        </w:rPr>
        <w:t>an object of law</w:t>
      </w:r>
    </w:p>
    <w:p w14:paraId="6FED30F8" w14:textId="5036F950" w:rsidR="00284EA8" w:rsidRDefault="00284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4.To propose adaptations in legislation, including new categories of rights and responsibilities for AI-related outputs.</w:t>
      </w:r>
    </w:p>
    <w:p w14:paraId="7D113667" w14:textId="671F5591" w:rsidR="00284EA8" w:rsidRDefault="00284EA8">
      <w:pPr>
        <w:rPr>
          <w:rFonts w:ascii="Times New Roman" w:hAnsi="Times New Roman" w:cs="Times New Roman"/>
          <w:b/>
          <w:bCs/>
        </w:rPr>
      </w:pPr>
      <w:r w:rsidRPr="00284EA8">
        <w:rPr>
          <w:rFonts w:ascii="Times New Roman" w:hAnsi="Times New Roman" w:cs="Times New Roman"/>
          <w:b/>
          <w:bCs/>
        </w:rPr>
        <w:lastRenderedPageBreak/>
        <w:t>Research Gap</w:t>
      </w:r>
      <w:r>
        <w:rPr>
          <w:rFonts w:ascii="Times New Roman" w:hAnsi="Times New Roman" w:cs="Times New Roman"/>
          <w:b/>
          <w:bCs/>
        </w:rPr>
        <w:t>s</w:t>
      </w:r>
    </w:p>
    <w:p w14:paraId="2E1F0EF3" w14:textId="7D6CE97C" w:rsidR="00284EA8" w:rsidRPr="00284EA8" w:rsidRDefault="00284EA8">
      <w:pPr>
        <w:rPr>
          <w:rFonts w:ascii="Times New Roman" w:hAnsi="Times New Roman" w:cs="Times New Roman"/>
        </w:rPr>
      </w:pPr>
      <w:r w:rsidRPr="00284EA8">
        <w:rPr>
          <w:rFonts w:ascii="Times New Roman" w:hAnsi="Times New Roman" w:cs="Times New Roman"/>
        </w:rPr>
        <w:t>1.Absence of a Unified International Legal Framework, No Global agreement exists on authorship of AI generated works</w:t>
      </w:r>
    </w:p>
    <w:p w14:paraId="5E8BE28D" w14:textId="7197C9A3" w:rsidR="00284EA8" w:rsidRDefault="00284EA8">
      <w:pPr>
        <w:rPr>
          <w:rFonts w:ascii="Times New Roman" w:hAnsi="Times New Roman" w:cs="Times New Roman"/>
        </w:rPr>
      </w:pPr>
      <w:r w:rsidRPr="00284EA8">
        <w:rPr>
          <w:rFonts w:ascii="Times New Roman" w:hAnsi="Times New Roman" w:cs="Times New Roman"/>
        </w:rPr>
        <w:t>2.Outdated Legal Systems, Current copyright and intellectual property laws were built around human creators, not autonomous machine creativity</w:t>
      </w:r>
    </w:p>
    <w:p w14:paraId="21F3E1B9" w14:textId="6641BBAA" w:rsidR="00284EA8" w:rsidRPr="00284EA8" w:rsidRDefault="00284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3.No establishment Method for determining Ownership of AI-Generated Content.</w:t>
      </w:r>
    </w:p>
    <w:p w14:paraId="71AB5061" w14:textId="77777777" w:rsidR="002F47BD" w:rsidRDefault="002F47BD">
      <w:pPr>
        <w:rPr>
          <w:rFonts w:ascii="Times New Roman" w:hAnsi="Times New Roman" w:cs="Times New Roman"/>
        </w:rPr>
      </w:pPr>
    </w:p>
    <w:p w14:paraId="3973EDD9" w14:textId="77777777" w:rsidR="002F47BD" w:rsidRPr="002F47BD" w:rsidRDefault="002F47BD">
      <w:pPr>
        <w:rPr>
          <w:rFonts w:ascii="Times New Roman" w:hAnsi="Times New Roman" w:cs="Times New Roman"/>
        </w:rPr>
      </w:pPr>
    </w:p>
    <w:p w14:paraId="066DA032" w14:textId="77777777" w:rsidR="00F31084" w:rsidRPr="00F31084" w:rsidRDefault="00F31084">
      <w:pPr>
        <w:rPr>
          <w:rFonts w:ascii="Times New Roman" w:hAnsi="Times New Roman" w:cs="Times New Roman"/>
        </w:rPr>
      </w:pPr>
    </w:p>
    <w:sectPr w:rsidR="00F31084" w:rsidRPr="00F31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1A"/>
    <w:rsid w:val="00284EA8"/>
    <w:rsid w:val="002F47BD"/>
    <w:rsid w:val="00376A88"/>
    <w:rsid w:val="006F1FCB"/>
    <w:rsid w:val="00A6471A"/>
    <w:rsid w:val="00D66E34"/>
    <w:rsid w:val="00F31084"/>
    <w:rsid w:val="00F9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8447"/>
  <w15:chartTrackingRefBased/>
  <w15:docId w15:val="{E6046E02-CF4D-4371-93E6-52FC3AA7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luqman mwakioja</dc:creator>
  <cp:keywords/>
  <dc:description/>
  <cp:lastModifiedBy>luqman mwakioja</cp:lastModifiedBy>
  <cp:revision>1</cp:revision>
  <dcterms:created xsi:type="dcterms:W3CDTF">2025-12-11T22:06:00Z</dcterms:created>
  <dcterms:modified xsi:type="dcterms:W3CDTF">2025-12-11T22:57:00Z</dcterms:modified>
</cp:coreProperties>
</file>